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F2" w:rsidRPr="006E21F4" w:rsidRDefault="004C3BF2" w:rsidP="004C3BF2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cs="宋体" w:hint="eastAsia"/>
          <w:color w:val="000000"/>
          <w:kern w:val="0"/>
          <w:sz w:val="24"/>
        </w:rPr>
      </w:pPr>
      <w:r w:rsidRPr="006E21F4">
        <w:rPr>
          <w:rFonts w:ascii="黑体" w:eastAsia="黑体" w:cs="宋体" w:hint="eastAsia"/>
          <w:color w:val="000000"/>
          <w:kern w:val="0"/>
          <w:sz w:val="32"/>
          <w:szCs w:val="32"/>
        </w:rPr>
        <w:t>附件3：</w:t>
      </w:r>
    </w:p>
    <w:p w:rsidR="004C3BF2" w:rsidRPr="006E21F4" w:rsidRDefault="004C3BF2" w:rsidP="004C3BF2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华文中宋" w:hint="eastAsia"/>
          <w:spacing w:val="-6"/>
          <w:kern w:val="32"/>
          <w:sz w:val="44"/>
          <w:szCs w:val="44"/>
        </w:rPr>
      </w:pPr>
      <w:r w:rsidRPr="006E21F4">
        <w:rPr>
          <w:rFonts w:ascii="华文中宋" w:eastAsia="华文中宋" w:hAnsi="华文中宋" w:cs="华文中宋" w:hint="eastAsia"/>
          <w:spacing w:val="-6"/>
          <w:kern w:val="32"/>
          <w:sz w:val="44"/>
          <w:szCs w:val="44"/>
        </w:rPr>
        <w:t>中山市市级示范村建设评分表</w:t>
      </w:r>
    </w:p>
    <w:p w:rsidR="004C3BF2" w:rsidRPr="006E21F4" w:rsidRDefault="004C3BF2" w:rsidP="004C3BF2">
      <w:pPr>
        <w:adjustRightInd w:val="0"/>
        <w:snapToGrid w:val="0"/>
        <w:spacing w:line="500" w:lineRule="exact"/>
        <w:rPr>
          <w:rFonts w:ascii="仿宋_GB2312" w:eastAsia="仿宋_GB2312" w:hAnsi="仿宋_GB2312" w:cs="仿宋_GB2312" w:hint="eastAsia"/>
          <w:spacing w:val="-6"/>
          <w:kern w:val="32"/>
          <w:sz w:val="28"/>
          <w:szCs w:val="28"/>
        </w:rPr>
      </w:pPr>
    </w:p>
    <w:p w:rsidR="004C3BF2" w:rsidRPr="006E21F4" w:rsidRDefault="004C3BF2" w:rsidP="004C3BF2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pacing w:val="-6"/>
          <w:kern w:val="32"/>
          <w:sz w:val="28"/>
          <w:szCs w:val="28"/>
        </w:rPr>
      </w:pPr>
      <w:r w:rsidRPr="006E21F4">
        <w:rPr>
          <w:rFonts w:ascii="仿宋_GB2312" w:eastAsia="仿宋_GB2312" w:hAnsi="仿宋_GB2312" w:cs="仿宋_GB2312" w:hint="eastAsia"/>
          <w:spacing w:val="-6"/>
          <w:kern w:val="32"/>
          <w:sz w:val="28"/>
          <w:szCs w:val="28"/>
        </w:rPr>
        <w:t>示范村名称：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1059"/>
        <w:gridCol w:w="2429"/>
        <w:gridCol w:w="2725"/>
        <w:gridCol w:w="952"/>
        <w:gridCol w:w="133"/>
        <w:gridCol w:w="863"/>
      </w:tblGrid>
      <w:tr w:rsidR="004C3BF2" w:rsidRPr="006E21F4" w:rsidTr="00CC6A01">
        <w:trPr>
          <w:trHeight w:val="482"/>
          <w:jc w:val="center"/>
        </w:trPr>
        <w:tc>
          <w:tcPr>
            <w:tcW w:w="8380" w:type="dxa"/>
            <w:gridSpan w:val="6"/>
            <w:tcBorders>
              <w:right w:val="nil"/>
            </w:tcBorders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一、基本情况</w:t>
            </w:r>
          </w:p>
        </w:tc>
        <w:tc>
          <w:tcPr>
            <w:tcW w:w="863" w:type="dxa"/>
            <w:tcBorders>
              <w:lef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04"/>
          <w:jc w:val="center"/>
        </w:trPr>
        <w:tc>
          <w:tcPr>
            <w:tcW w:w="4570" w:type="dxa"/>
            <w:gridSpan w:val="3"/>
            <w:tcBorders>
              <w:right w:val="single" w:sz="4" w:space="0" w:color="auto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村总人口（人）</w:t>
            </w:r>
          </w:p>
        </w:tc>
        <w:tc>
          <w:tcPr>
            <w:tcW w:w="3810" w:type="dxa"/>
            <w:gridSpan w:val="3"/>
            <w:tcBorders>
              <w:righ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863" w:type="dxa"/>
            <w:tcBorders>
              <w:lef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04"/>
          <w:jc w:val="center"/>
        </w:trPr>
        <w:tc>
          <w:tcPr>
            <w:tcW w:w="4570" w:type="dxa"/>
            <w:gridSpan w:val="3"/>
            <w:tcBorders>
              <w:right w:val="single" w:sz="4" w:space="0" w:color="auto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2012年村农民人均纯收入（元）</w:t>
            </w:r>
          </w:p>
        </w:tc>
        <w:tc>
          <w:tcPr>
            <w:tcW w:w="3810" w:type="dxa"/>
            <w:gridSpan w:val="3"/>
            <w:tcBorders>
              <w:righ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863" w:type="dxa"/>
            <w:tcBorders>
              <w:lef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04"/>
          <w:jc w:val="center"/>
        </w:trPr>
        <w:tc>
          <w:tcPr>
            <w:tcW w:w="4570" w:type="dxa"/>
            <w:gridSpan w:val="3"/>
            <w:tcBorders>
              <w:right w:val="single" w:sz="4" w:space="0" w:color="auto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是否组建专业合作社</w:t>
            </w:r>
          </w:p>
        </w:tc>
        <w:tc>
          <w:tcPr>
            <w:tcW w:w="3810" w:type="dxa"/>
            <w:gridSpan w:val="3"/>
            <w:tcBorders>
              <w:righ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 xml:space="preserve">　是（）　　　否（）</w:t>
            </w:r>
          </w:p>
        </w:tc>
        <w:tc>
          <w:tcPr>
            <w:tcW w:w="863" w:type="dxa"/>
            <w:tcBorders>
              <w:lef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04"/>
          <w:jc w:val="center"/>
        </w:trPr>
        <w:tc>
          <w:tcPr>
            <w:tcW w:w="4570" w:type="dxa"/>
            <w:gridSpan w:val="3"/>
            <w:tcBorders>
              <w:right w:val="single" w:sz="4" w:space="0" w:color="auto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是否成立村民理事会等自治组织</w:t>
            </w:r>
          </w:p>
        </w:tc>
        <w:tc>
          <w:tcPr>
            <w:tcW w:w="3810" w:type="dxa"/>
            <w:gridSpan w:val="3"/>
            <w:tcBorders>
              <w:righ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 xml:space="preserve">　是（）　　　否（）</w:t>
            </w:r>
          </w:p>
        </w:tc>
        <w:tc>
          <w:tcPr>
            <w:tcW w:w="863" w:type="dxa"/>
            <w:tcBorders>
              <w:lef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04"/>
          <w:jc w:val="center"/>
        </w:trPr>
        <w:tc>
          <w:tcPr>
            <w:tcW w:w="4570" w:type="dxa"/>
            <w:gridSpan w:val="3"/>
            <w:tcBorders>
              <w:right w:val="single" w:sz="4" w:space="0" w:color="auto"/>
            </w:tcBorders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拥有的著名农产品商标名称</w:t>
            </w:r>
          </w:p>
        </w:tc>
        <w:tc>
          <w:tcPr>
            <w:tcW w:w="3810" w:type="dxa"/>
            <w:gridSpan w:val="3"/>
            <w:tcBorders>
              <w:righ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 xml:space="preserve">国家级：　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 xml:space="preserve">省　级：　　　　　　　　　　　　　　　　</w:t>
            </w:r>
          </w:p>
        </w:tc>
        <w:tc>
          <w:tcPr>
            <w:tcW w:w="863" w:type="dxa"/>
            <w:tcBorders>
              <w:lef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04"/>
          <w:jc w:val="center"/>
        </w:trPr>
        <w:tc>
          <w:tcPr>
            <w:tcW w:w="4570" w:type="dxa"/>
            <w:gridSpan w:val="3"/>
            <w:tcBorders>
              <w:right w:val="single" w:sz="4" w:space="0" w:color="auto"/>
            </w:tcBorders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ind w:firstLineChars="50" w:firstLine="114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荣获各级称号名称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（列出主要的1－2个）</w:t>
            </w:r>
          </w:p>
        </w:tc>
        <w:tc>
          <w:tcPr>
            <w:tcW w:w="3810" w:type="dxa"/>
            <w:gridSpan w:val="3"/>
            <w:tcBorders>
              <w:righ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国家级：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省　级：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市　级</w:t>
            </w:r>
          </w:p>
        </w:tc>
        <w:tc>
          <w:tcPr>
            <w:tcW w:w="863" w:type="dxa"/>
            <w:tcBorders>
              <w:lef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04"/>
          <w:jc w:val="center"/>
        </w:trPr>
        <w:tc>
          <w:tcPr>
            <w:tcW w:w="4570" w:type="dxa"/>
            <w:gridSpan w:val="3"/>
            <w:tcBorders>
              <w:right w:val="single" w:sz="4" w:space="0" w:color="auto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示范村创建类型</w:t>
            </w:r>
          </w:p>
        </w:tc>
        <w:tc>
          <w:tcPr>
            <w:tcW w:w="3810" w:type="dxa"/>
            <w:gridSpan w:val="3"/>
            <w:tcBorders>
              <w:righ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863" w:type="dxa"/>
            <w:tcBorders>
              <w:left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04"/>
          <w:jc w:val="center"/>
        </w:trPr>
        <w:tc>
          <w:tcPr>
            <w:tcW w:w="7295" w:type="dxa"/>
            <w:gridSpan w:val="4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  <w:t>建 设 要 求（总分100分）</w:t>
            </w:r>
          </w:p>
        </w:tc>
        <w:tc>
          <w:tcPr>
            <w:tcW w:w="1948" w:type="dxa"/>
            <w:gridSpan w:val="3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  <w:t>得分（分）</w:t>
            </w:r>
          </w:p>
        </w:tc>
      </w:tr>
      <w:tr w:rsidR="004C3BF2" w:rsidRPr="006E21F4" w:rsidTr="00CC6A01">
        <w:trPr>
          <w:trHeight w:val="162"/>
          <w:jc w:val="center"/>
        </w:trPr>
        <w:tc>
          <w:tcPr>
            <w:tcW w:w="7295" w:type="dxa"/>
            <w:gridSpan w:val="4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52" w:type="dxa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  <w:t>自评</w:t>
            </w:r>
          </w:p>
        </w:tc>
        <w:tc>
          <w:tcPr>
            <w:tcW w:w="996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  <w:t>审核</w:t>
            </w:r>
          </w:p>
        </w:tc>
      </w:tr>
      <w:tr w:rsidR="004C3BF2" w:rsidRPr="006E21F4" w:rsidTr="00CC6A01">
        <w:trPr>
          <w:trHeight w:val="255"/>
          <w:jc w:val="center"/>
        </w:trPr>
        <w:tc>
          <w:tcPr>
            <w:tcW w:w="1082" w:type="dxa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环境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生态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（60分）</w:t>
            </w:r>
          </w:p>
        </w:tc>
        <w:tc>
          <w:tcPr>
            <w:tcW w:w="1059" w:type="dxa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生活垃圾治理(12分)</w:t>
            </w: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每户村民家中设置垃圾桶；（3分）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55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村庄建设封闭垃圾屋；（3分）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55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村庄配置垃圾车；（3分）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55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村有保洁员，建立环境卫生保洁长效机制。（3分）</w:t>
            </w:r>
          </w:p>
        </w:tc>
        <w:tc>
          <w:tcPr>
            <w:tcW w:w="952" w:type="dxa"/>
            <w:tcBorders>
              <w:bottom w:val="nil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352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生活污水治理(12分)</w:t>
            </w: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28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村庄铺设污水管网，生活污水集中处理或排入市政污水管网；（8分）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891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村庄污水处理率</w:t>
            </w: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≥8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0%。（4分）</w:t>
            </w:r>
          </w:p>
        </w:tc>
        <w:tc>
          <w:tcPr>
            <w:tcW w:w="952" w:type="dxa"/>
            <w:vMerge w:val="restart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380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畜禽污染治理(12分)</w:t>
            </w: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畜禽圈养，人居与畜禽养殖分离；（3分）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631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无害化卫生户厕普及率</w:t>
            </w: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≥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90%,公厕符合无害化卫生要求；（6分）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450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村内无不符合国家环保产业政策的企业，无污染事故，无破坏生态事件。（3分）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581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水体清洁美观(12分)</w:t>
            </w: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加强村庄饮用水源保护，集中式饮用水源地水质达标率100%；（4分）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774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28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制定村庄水体清淤制度，村域范围河流、湖泊、池塘、沟渠等水体清洁，水道无垃圾、无异味、无淤塞现象；（4分）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490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美化村域水系水景，凸显岭南水乡特色。（4分）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1081"/>
          <w:jc w:val="center"/>
        </w:trPr>
        <w:tc>
          <w:tcPr>
            <w:tcW w:w="1082" w:type="dxa"/>
            <w:vMerge w:val="restart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环境整洁优美 (12分)</w:t>
            </w: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村域交通主干道、村主要出入口及景区周边地区开展既鲜明醒目又朴素自然、与周边环境融为一体的整体风貌设计；（4分）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80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村庄整洁、美观，无严重破、损、残建筑物，无乱搭乱建乱堆放杂物现象。（4分）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83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村庄庭院绿地、道路绿化及风景林布局合理，景观协调。（4分）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153"/>
          <w:jc w:val="center"/>
        </w:trPr>
        <w:tc>
          <w:tcPr>
            <w:tcW w:w="1082" w:type="dxa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基础设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施和公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共服务（40分）</w:t>
            </w:r>
          </w:p>
        </w:tc>
        <w:tc>
          <w:tcPr>
            <w:tcW w:w="1059" w:type="dxa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道路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交通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（8分）</w:t>
            </w: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完成镇通行政村公路路面硬化任务，通500人及以上自然村公路路面实现硬化；(2分）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84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自然村内实现村（巷）道硬底化。（6分）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686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水电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通信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（8分）</w:t>
            </w: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供水供电设施完善，村民生活用水用电安全、方便，自来水普及率100%；（4分）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108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实施“网络到镇、信息到村”工程。（4分）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00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文体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设施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（8分）</w:t>
            </w: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20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20"/>
                <w:kern w:val="32"/>
                <w:sz w:val="24"/>
              </w:rPr>
              <w:t>村有文化室、文化小广场、农家书屋、宣传栏；（2分）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313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实现广播电视“村村通”；（2分）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347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村有休闲小公园；（2分）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73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实施农民健身工程，有文化体育健身器材供村民使用。（2分）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187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医疗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卫生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（8分）</w:t>
            </w: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行政村有达到省标准化建设的村卫生站，基本设备齐全；（4分）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604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年度绩效考核良好及以上，能按功能定位满足当地群众基本医疗和卫生服务。（4分）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213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村务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管理</w:t>
            </w:r>
          </w:p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（8分）</w:t>
            </w: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设立村民理事会等村民自治组织，重大事项由村民讨论决定；（6分）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604"/>
          <w:jc w:val="center"/>
        </w:trPr>
        <w:tc>
          <w:tcPr>
            <w:tcW w:w="1082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9" w:type="dxa"/>
            <w:vMerge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社会治安良好，无黄、赌、毒现象。无发生重大社会群体事件（2分）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4C3BF2" w:rsidRPr="006E21F4" w:rsidTr="00CC6A01">
        <w:trPr>
          <w:trHeight w:val="604"/>
          <w:jc w:val="center"/>
        </w:trPr>
        <w:tc>
          <w:tcPr>
            <w:tcW w:w="7295" w:type="dxa"/>
            <w:gridSpan w:val="4"/>
            <w:vAlign w:val="center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合计</w:t>
            </w:r>
          </w:p>
        </w:tc>
        <w:tc>
          <w:tcPr>
            <w:tcW w:w="952" w:type="dxa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6" w:type="dxa"/>
            <w:gridSpan w:val="2"/>
          </w:tcPr>
          <w:p w:rsidR="004C3BF2" w:rsidRPr="006E21F4" w:rsidRDefault="004C3BF2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</w:tbl>
    <w:p w:rsidR="004C3BF2" w:rsidRPr="006E21F4" w:rsidRDefault="004C3BF2" w:rsidP="004C3BF2">
      <w:pPr>
        <w:adjustRightInd w:val="0"/>
        <w:snapToGrid w:val="0"/>
        <w:spacing w:line="580" w:lineRule="exact"/>
        <w:rPr>
          <w:rFonts w:eastAsia="仿宋_GB2312"/>
          <w:spacing w:val="-6"/>
          <w:kern w:val="32"/>
          <w:sz w:val="32"/>
        </w:rPr>
      </w:pPr>
    </w:p>
    <w:p w:rsidR="00924654" w:rsidRDefault="00924654"/>
    <w:sectPr w:rsidR="00924654" w:rsidSect="00924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C3BF2"/>
    <w:rsid w:val="004C3BF2"/>
    <w:rsid w:val="0092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2014-05-08T03:40:00Z</dcterms:created>
  <dcterms:modified xsi:type="dcterms:W3CDTF">2014-05-08T03:40:00Z</dcterms:modified>
</cp:coreProperties>
</file>