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5" w:rsidRDefault="007C5D45" w:rsidP="007C5D45">
      <w:pPr>
        <w:widowControl/>
        <w:tabs>
          <w:tab w:val="left" w:pos="1823"/>
          <w:tab w:val="center" w:pos="4535"/>
        </w:tabs>
        <w:spacing w:line="570" w:lineRule="exact"/>
        <w:jc w:val="left"/>
        <w:textAlignment w:val="center"/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  <w:lang w:bidi="ar"/>
        </w:rPr>
        <w:t>附件5</w:t>
      </w:r>
    </w:p>
    <w:p w:rsidR="007C5D45" w:rsidRDefault="007C5D45" w:rsidP="007C5D45">
      <w:pPr>
        <w:spacing w:line="240" w:lineRule="exact"/>
        <w:rPr>
          <w:rFonts w:hint="eastAsia"/>
        </w:rPr>
      </w:pPr>
    </w:p>
    <w:p w:rsidR="007C5D45" w:rsidRDefault="007C5D45" w:rsidP="007C5D45">
      <w:pPr>
        <w:widowControl/>
        <w:tabs>
          <w:tab w:val="left" w:pos="1823"/>
          <w:tab w:val="center" w:pos="4535"/>
        </w:tabs>
        <w:adjustRightInd w:val="0"/>
        <w:snapToGrid w:val="0"/>
        <w:spacing w:line="57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  <w:lang w:bidi="ar"/>
        </w:rPr>
        <w:t>农村财务会计信息类专家库名单</w:t>
      </w:r>
    </w:p>
    <w:bookmarkEnd w:id="0"/>
    <w:p w:rsidR="007C5D45" w:rsidRDefault="007C5D45" w:rsidP="007C5D45">
      <w:pPr>
        <w:pStyle w:val="3"/>
        <w:spacing w:before="0" w:beforeAutospacing="0" w:line="24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010"/>
        <w:gridCol w:w="1377"/>
        <w:gridCol w:w="1841"/>
        <w:gridCol w:w="3442"/>
      </w:tblGrid>
      <w:tr w:rsidR="007C5D45" w:rsidTr="00B143DF">
        <w:trPr>
          <w:trHeight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  <w:t>技术职称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  <w:sz w:val="24"/>
                <w:lang w:bidi="ar"/>
              </w:rPr>
              <w:t>工作单位</w:t>
            </w:r>
          </w:p>
        </w:tc>
      </w:tr>
      <w:tr w:rsidR="007C5D45" w:rsidTr="00B143DF">
        <w:trPr>
          <w:trHeight w:val="68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陈寿林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会计师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中山德恒兆业教育集团</w:t>
            </w:r>
          </w:p>
        </w:tc>
      </w:tr>
      <w:tr w:rsidR="007C5D45" w:rsidTr="00B143DF">
        <w:trPr>
          <w:trHeight w:val="71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许燕霞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高级会计师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中山市三角镇农业服务中心</w:t>
            </w:r>
          </w:p>
        </w:tc>
      </w:tr>
      <w:tr w:rsidR="007C5D45" w:rsidTr="00B143DF">
        <w:trPr>
          <w:trHeight w:val="71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黄家祺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软件设计师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D45" w:rsidRDefault="007C5D45" w:rsidP="00B143D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中山万谷天空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  <w:lang w:bidi="ar"/>
              </w:rPr>
              <w:t>农场有限公司</w:t>
            </w:r>
          </w:p>
        </w:tc>
      </w:tr>
    </w:tbl>
    <w:p w:rsidR="004447DA" w:rsidRPr="007C5D45" w:rsidRDefault="004447DA"/>
    <w:sectPr w:rsidR="004447DA" w:rsidRPr="007C5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45"/>
    <w:rsid w:val="004447DA"/>
    <w:rsid w:val="007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7C5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C5D45"/>
    <w:pPr>
      <w:spacing w:before="100" w:beforeAutospacing="1"/>
      <w:ind w:left="100"/>
      <w:jc w:val="left"/>
      <w:outlineLvl w:val="2"/>
    </w:pPr>
    <w:rPr>
      <w:rFonts w:ascii="宋体" w:hAnsi="宋体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C5D45"/>
    <w:rPr>
      <w:rFonts w:ascii="宋体" w:eastAsia="宋体" w:hAnsi="宋体" w:cs="Times New Roman"/>
      <w:kern w:val="0"/>
      <w:sz w:val="31"/>
      <w:szCs w:val="31"/>
    </w:rPr>
  </w:style>
  <w:style w:type="paragraph" w:customStyle="1" w:styleId="ParaCharCharCharChar">
    <w:name w:val="默认段落字体 Para Char Char Char Char"/>
    <w:basedOn w:val="a"/>
    <w:rsid w:val="007C5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7C5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C5D45"/>
    <w:pPr>
      <w:spacing w:before="100" w:beforeAutospacing="1"/>
      <w:ind w:left="100"/>
      <w:jc w:val="left"/>
      <w:outlineLvl w:val="2"/>
    </w:pPr>
    <w:rPr>
      <w:rFonts w:ascii="宋体" w:hAnsi="宋体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C5D45"/>
    <w:rPr>
      <w:rFonts w:ascii="宋体" w:eastAsia="宋体" w:hAnsi="宋体" w:cs="Times New Roman"/>
      <w:kern w:val="0"/>
      <w:sz w:val="31"/>
      <w:szCs w:val="31"/>
    </w:rPr>
  </w:style>
  <w:style w:type="paragraph" w:customStyle="1" w:styleId="ParaCharCharCharChar">
    <w:name w:val="默认段落字体 Para Char Char Char Char"/>
    <w:basedOn w:val="a"/>
    <w:rsid w:val="007C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2020-07-21T08:37:00Z</dcterms:created>
  <dcterms:modified xsi:type="dcterms:W3CDTF">2020-07-21T08:38:00Z</dcterms:modified>
</cp:coreProperties>
</file>