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spacing w:val="-1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1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18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spacing w:val="-1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微软简标宋" w:eastAsia="方正小标宋简体" w:cs="微软简标宋"/>
          <w:bCs/>
          <w:sz w:val="44"/>
          <w:szCs w:val="44"/>
        </w:rPr>
      </w:pPr>
      <w:r>
        <w:rPr>
          <w:rFonts w:hint="eastAsia" w:ascii="方正小标宋简体" w:hAnsi="微软简标宋" w:eastAsia="方正小标宋简体" w:cs="微软简标宋"/>
          <w:bCs/>
          <w:spacing w:val="-18"/>
          <w:sz w:val="44"/>
          <w:szCs w:val="44"/>
        </w:rPr>
        <w:t>中山市201</w:t>
      </w:r>
      <w:r>
        <w:rPr>
          <w:rFonts w:hint="eastAsia" w:ascii="方正小标宋简体" w:hAnsi="微软简标宋" w:eastAsia="方正小标宋简体" w:cs="微软简标宋"/>
          <w:bCs/>
          <w:spacing w:val="-18"/>
          <w:sz w:val="44"/>
          <w:szCs w:val="44"/>
          <w:lang w:val="en-US" w:eastAsia="zh-CN"/>
        </w:rPr>
        <w:t>9</w:t>
      </w:r>
      <w:r>
        <w:rPr>
          <w:rFonts w:hint="eastAsia" w:ascii="方正小标宋简体" w:hAnsi="微软简标宋" w:eastAsia="方正小标宋简体" w:cs="微软简标宋"/>
          <w:bCs/>
          <w:color w:val="000000"/>
          <w:sz w:val="44"/>
        </w:rPr>
        <w:t>年度渔船油价补贴资金公示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</w:t>
      </w:r>
      <w:r>
        <w:rPr>
          <w:rFonts w:hint="eastAsia" w:ascii="仿宋" w:hAnsi="仿宋" w:eastAsia="仿宋" w:cs="仿宋"/>
          <w:spacing w:val="0"/>
          <w:kern w:val="2"/>
          <w:sz w:val="32"/>
          <w:szCs w:val="32"/>
        </w:rPr>
        <w:t>《关于印发&lt;中山市农业农村局渔船油补工作实施方案&gt;的通知》（中农农〔2020〕43号）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要求，现将符合201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年度渔船油价补贴资金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条件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的渔船名单予以公示。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一、公示时间：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8月4</w:t>
      </w:r>
      <w:r>
        <w:rPr>
          <w:rFonts w:hint="eastAsia" w:ascii="仿宋" w:hAnsi="仿宋" w:eastAsia="仿宋" w:cs="仿宋"/>
          <w:sz w:val="32"/>
          <w:szCs w:val="32"/>
        </w:rPr>
        <w:t>日，共5个工作日。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二、核对信息。</w:t>
      </w:r>
      <w:r>
        <w:rPr>
          <w:rFonts w:hint="eastAsia" w:ascii="仿宋" w:hAnsi="仿宋" w:eastAsia="仿宋" w:cs="仿宋"/>
          <w:sz w:val="32"/>
          <w:szCs w:val="32"/>
        </w:rPr>
        <w:t>请各船主认真核对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公示</w:t>
      </w:r>
      <w:r>
        <w:rPr>
          <w:rFonts w:hint="eastAsia" w:ascii="仿宋" w:hAnsi="仿宋" w:eastAsia="仿宋" w:cs="仿宋"/>
          <w:sz w:val="32"/>
          <w:szCs w:val="32"/>
        </w:rPr>
        <w:t>信息，如有错误立即致电更改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三、请广大群众监督。</w:t>
      </w:r>
      <w:r>
        <w:rPr>
          <w:rFonts w:hint="eastAsia" w:ascii="仿宋" w:hAnsi="仿宋" w:eastAsia="仿宋" w:cs="仿宋"/>
          <w:sz w:val="32"/>
          <w:szCs w:val="32"/>
        </w:rPr>
        <w:t>在公示期内，个人和单位均可通过来信、来电或来访等形式向渔业主管部门反映情况。以个人名义反映情况的签署或自报本人真实姓名，以单位名义反映情况的应加盖本单位公章。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1" w:leftChars="67" w:right="-153" w:rightChars="-73" w:firstLine="457" w:firstLineChars="143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咨询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88322017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，投诉举报电话：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88221366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1" w:leftChars="67" w:right="-153" w:rightChars="-73" w:firstLine="457" w:firstLineChars="143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1" w:leftChars="67" w:right="-153" w:rightChars="-73" w:firstLine="457" w:firstLineChars="143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中山市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农业农村</w:t>
      </w:r>
      <w:r>
        <w:rPr>
          <w:rFonts w:hint="eastAsia" w:ascii="仿宋" w:hAnsi="仿宋" w:eastAsia="仿宋" w:cs="仿宋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757" w:right="1531" w:bottom="1757" w:left="1531" w:header="851" w:footer="1531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FMono-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E12F3"/>
    <w:rsid w:val="05A041D7"/>
    <w:rsid w:val="0C8A48BF"/>
    <w:rsid w:val="26822F0D"/>
    <w:rsid w:val="67FE12F3"/>
    <w:rsid w:val="6F7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市海洋与渔业局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2020-07-24T02:59:00Z</dcterms:created>
  <dc:creator>Lenovo</dc:creator>
  <cp:lastModifiedBy>耿雅静</cp:lastModifiedBy>
  <cp:lastPrinted>2020-07-29T07:59:53Z</cp:lastPrinted>
  <dcterms:modified xsi:type="dcterms:W3CDTF">2020-07-29T08:00:03Z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