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A9" w:rsidRDefault="00735C65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0217A9" w:rsidRDefault="00735C65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年农村人居环境整治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--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干净整洁村补助资金</w:t>
      </w:r>
    </w:p>
    <w:p w:rsidR="000217A9" w:rsidRDefault="00735C65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分配方案（年度）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837"/>
        <w:gridCol w:w="2088"/>
        <w:gridCol w:w="3353"/>
      </w:tblGrid>
      <w:tr w:rsidR="000217A9">
        <w:trPr>
          <w:trHeight w:val="1367"/>
          <w:jc w:val="center"/>
        </w:trPr>
        <w:tc>
          <w:tcPr>
            <w:tcW w:w="1244" w:type="dxa"/>
            <w:vAlign w:val="center"/>
          </w:tcPr>
          <w:bookmarkEnd w:id="0"/>
          <w:p w:rsidR="000217A9" w:rsidRDefault="00735C6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街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0217A9" w:rsidRDefault="00735C65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353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阜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沙镇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220</w:t>
            </w:r>
          </w:p>
        </w:tc>
        <w:tc>
          <w:tcPr>
            <w:tcW w:w="3353" w:type="dxa"/>
            <w:vMerge w:val="restart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hint="eastAsia"/>
              </w:rPr>
              <w:t>改善农村人居环境，达到干净整洁村标准</w:t>
            </w: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横栏镇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210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东凤镇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200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4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南头镇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170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大涌镇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170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6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东升镇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170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7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三乡镇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150.691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1837" w:type="dxa"/>
            <w:vAlign w:val="center"/>
          </w:tcPr>
          <w:p w:rsidR="000217A9" w:rsidRDefault="00735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古镇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镇</w:t>
            </w:r>
            <w:proofErr w:type="gramEnd"/>
          </w:p>
        </w:tc>
        <w:tc>
          <w:tcPr>
            <w:tcW w:w="2088" w:type="dxa"/>
            <w:vAlign w:val="center"/>
          </w:tcPr>
          <w:p w:rsidR="000217A9" w:rsidRDefault="00735C65">
            <w:pPr>
              <w:spacing w:line="560" w:lineRule="exact"/>
              <w:ind w:leftChars="304" w:left="1598" w:hangingChars="300" w:hanging="96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150.691</w:t>
            </w:r>
          </w:p>
        </w:tc>
        <w:tc>
          <w:tcPr>
            <w:tcW w:w="3353" w:type="dxa"/>
            <w:vMerge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0217A9">
        <w:trPr>
          <w:trHeight w:hRule="exact" w:val="850"/>
          <w:jc w:val="center"/>
        </w:trPr>
        <w:tc>
          <w:tcPr>
            <w:tcW w:w="3081" w:type="dxa"/>
            <w:gridSpan w:val="2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88" w:type="dxa"/>
            <w:vAlign w:val="center"/>
          </w:tcPr>
          <w:p w:rsidR="000217A9" w:rsidRDefault="00735C65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1441.382</w:t>
            </w:r>
          </w:p>
        </w:tc>
        <w:tc>
          <w:tcPr>
            <w:tcW w:w="3353" w:type="dxa"/>
            <w:vAlign w:val="center"/>
          </w:tcPr>
          <w:p w:rsidR="000217A9" w:rsidRDefault="000217A9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217A9" w:rsidRDefault="000217A9"/>
    <w:p w:rsidR="000217A9" w:rsidRDefault="000217A9"/>
    <w:p w:rsidR="000217A9" w:rsidRDefault="000217A9">
      <w:pPr>
        <w:pStyle w:val="2"/>
        <w:rPr>
          <w:rFonts w:hint="default"/>
        </w:rPr>
      </w:pPr>
    </w:p>
    <w:sectPr w:rsidR="0002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0FB7"/>
    <w:rsid w:val="000217A9"/>
    <w:rsid w:val="001C6506"/>
    <w:rsid w:val="00735C65"/>
    <w:rsid w:val="0251365E"/>
    <w:rsid w:val="04172FDC"/>
    <w:rsid w:val="0A4170E4"/>
    <w:rsid w:val="13C234D2"/>
    <w:rsid w:val="17282C15"/>
    <w:rsid w:val="176E0FB7"/>
    <w:rsid w:val="1B3128E3"/>
    <w:rsid w:val="262F6784"/>
    <w:rsid w:val="27924B7A"/>
    <w:rsid w:val="28945B11"/>
    <w:rsid w:val="32473A83"/>
    <w:rsid w:val="37910FED"/>
    <w:rsid w:val="38063DBF"/>
    <w:rsid w:val="394443DC"/>
    <w:rsid w:val="3CCF1EB6"/>
    <w:rsid w:val="4153527E"/>
    <w:rsid w:val="41572711"/>
    <w:rsid w:val="47752586"/>
    <w:rsid w:val="497E77F8"/>
    <w:rsid w:val="4F837690"/>
    <w:rsid w:val="52F77A84"/>
    <w:rsid w:val="536D0523"/>
    <w:rsid w:val="54926261"/>
    <w:rsid w:val="57F81600"/>
    <w:rsid w:val="5A16708F"/>
    <w:rsid w:val="620C6F73"/>
    <w:rsid w:val="64AD4A67"/>
    <w:rsid w:val="6B271787"/>
    <w:rsid w:val="716B7F1B"/>
    <w:rsid w:val="74BC2CD3"/>
    <w:rsid w:val="75FF0511"/>
    <w:rsid w:val="7AB91857"/>
    <w:rsid w:val="7F6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中山市农业局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2020-12-03T08:52:00Z</cp:lastPrinted>
  <dcterms:created xsi:type="dcterms:W3CDTF">2020-12-03T09:29:00Z</dcterms:created>
  <dcterms:modified xsi:type="dcterms:W3CDTF">2020-12-03T09:29:00Z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