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E3" w:rsidRDefault="0080055E" w:rsidP="0080055E">
      <w:pPr>
        <w:snapToGrid w:val="0"/>
        <w:spacing w:line="560" w:lineRule="exact"/>
        <w:rPr>
          <w:rFonts w:ascii="仿宋_GB2312" w:eastAsia="仿宋_GB2312"/>
          <w:sz w:val="32"/>
          <w:szCs w:val="32"/>
        </w:rPr>
      </w:pPr>
      <w:r>
        <w:rPr>
          <w:rFonts w:ascii="仿宋_GB2312" w:eastAsia="仿宋_GB2312" w:hint="eastAsia"/>
          <w:sz w:val="32"/>
          <w:szCs w:val="32"/>
        </w:rPr>
        <w:t>附件</w:t>
      </w:r>
    </w:p>
    <w:p w:rsidR="00CD62E3" w:rsidRDefault="0080055E">
      <w:pPr>
        <w:snapToGrid w:val="0"/>
        <w:spacing w:line="56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中山市农业面源污染防治项目资金</w:t>
      </w:r>
    </w:p>
    <w:p w:rsidR="00CD62E3" w:rsidRDefault="0080055E">
      <w:pPr>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管理办法</w:t>
      </w:r>
      <w:r>
        <w:rPr>
          <w:rFonts w:ascii="方正小标宋_GBK" w:eastAsia="方正小标宋_GBK" w:hAnsi="方正小标宋_GBK" w:cs="方正小标宋_GBK" w:hint="eastAsia"/>
          <w:sz w:val="44"/>
          <w:szCs w:val="44"/>
        </w:rPr>
        <w:t>（征求意见稿）</w:t>
      </w:r>
    </w:p>
    <w:bookmarkEnd w:id="0"/>
    <w:p w:rsidR="00CD62E3" w:rsidRDefault="00CD62E3">
      <w:pPr>
        <w:snapToGrid w:val="0"/>
        <w:spacing w:line="560" w:lineRule="exact"/>
        <w:rPr>
          <w:rFonts w:eastAsia="仿宋_GB2312"/>
          <w:sz w:val="32"/>
          <w:szCs w:val="32"/>
        </w:rPr>
      </w:pPr>
    </w:p>
    <w:p w:rsidR="00CD62E3" w:rsidRDefault="0080055E">
      <w:pPr>
        <w:snapToGrid w:val="0"/>
        <w:spacing w:line="56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第一条</w:t>
      </w:r>
      <w:r>
        <w:rPr>
          <w:rFonts w:eastAsia="仿宋_GB2312"/>
          <w:sz w:val="32"/>
          <w:szCs w:val="32"/>
        </w:rPr>
        <w:t xml:space="preserve">  </w:t>
      </w:r>
      <w:r>
        <w:rPr>
          <w:rFonts w:eastAsia="仿宋_GB2312"/>
          <w:sz w:val="32"/>
          <w:szCs w:val="32"/>
        </w:rPr>
        <w:t>为加强和规范农业面源污染防治项目资金的管理，促进我市农业面源污染治理项目顺利实施，保障粮食生产安全、农产品质</w:t>
      </w:r>
      <w:proofErr w:type="gramStart"/>
      <w:r>
        <w:rPr>
          <w:rFonts w:eastAsia="仿宋_GB2312"/>
          <w:sz w:val="32"/>
          <w:szCs w:val="32"/>
        </w:rPr>
        <w:t>量安全</w:t>
      </w:r>
      <w:proofErr w:type="gramEnd"/>
      <w:r>
        <w:rPr>
          <w:rFonts w:eastAsia="仿宋_GB2312"/>
          <w:sz w:val="32"/>
          <w:szCs w:val="32"/>
        </w:rPr>
        <w:t>和农业产地环境安全，依据《中山市农业农村局关于印发</w:t>
      </w:r>
      <w:r>
        <w:rPr>
          <w:rFonts w:eastAsia="仿宋_GB2312"/>
          <w:sz w:val="32"/>
          <w:szCs w:val="32"/>
        </w:rPr>
        <w:t>&lt;</w:t>
      </w:r>
      <w:r>
        <w:rPr>
          <w:rFonts w:eastAsia="仿宋_GB2312"/>
          <w:sz w:val="32"/>
          <w:szCs w:val="32"/>
        </w:rPr>
        <w:t>中山市农业面源污染防治工作指导意见</w:t>
      </w:r>
      <w:r>
        <w:rPr>
          <w:rFonts w:eastAsia="仿宋_GB2312"/>
          <w:sz w:val="32"/>
          <w:szCs w:val="32"/>
        </w:rPr>
        <w:t>&gt;</w:t>
      </w:r>
      <w:r>
        <w:rPr>
          <w:rFonts w:eastAsia="仿宋_GB2312"/>
          <w:sz w:val="32"/>
          <w:szCs w:val="32"/>
        </w:rPr>
        <w:t>的通知》（中农〔</w:t>
      </w:r>
      <w:r>
        <w:rPr>
          <w:rFonts w:eastAsia="仿宋_GB2312"/>
          <w:sz w:val="32"/>
          <w:szCs w:val="32"/>
        </w:rPr>
        <w:t>2016</w:t>
      </w:r>
      <w:r>
        <w:rPr>
          <w:rFonts w:eastAsia="仿宋_GB2312"/>
          <w:sz w:val="32"/>
          <w:szCs w:val="32"/>
        </w:rPr>
        <w:t>〕</w:t>
      </w:r>
      <w:r>
        <w:rPr>
          <w:rFonts w:eastAsia="仿宋_GB2312"/>
          <w:sz w:val="32"/>
          <w:szCs w:val="32"/>
        </w:rPr>
        <w:t>7</w:t>
      </w:r>
      <w:r>
        <w:rPr>
          <w:rFonts w:eastAsia="仿宋_GB2312"/>
          <w:sz w:val="32"/>
          <w:szCs w:val="32"/>
        </w:rPr>
        <w:t>号）和《中山市人民政府关于印发</w:t>
      </w:r>
      <w:r>
        <w:rPr>
          <w:rFonts w:eastAsia="仿宋_GB2312"/>
          <w:sz w:val="32"/>
          <w:szCs w:val="32"/>
        </w:rPr>
        <w:t>&lt;</w:t>
      </w:r>
      <w:r>
        <w:rPr>
          <w:rFonts w:eastAsia="仿宋_GB2312"/>
          <w:sz w:val="32"/>
          <w:szCs w:val="32"/>
        </w:rPr>
        <w:t>中山市土壤污染防治工作方案</w:t>
      </w:r>
      <w:r>
        <w:rPr>
          <w:rFonts w:eastAsia="仿宋_GB2312"/>
          <w:sz w:val="32"/>
          <w:szCs w:val="32"/>
        </w:rPr>
        <w:t>&gt;</w:t>
      </w:r>
      <w:r>
        <w:rPr>
          <w:rFonts w:eastAsia="仿宋_GB2312"/>
          <w:sz w:val="32"/>
          <w:szCs w:val="32"/>
        </w:rPr>
        <w:t>的通知》（中府〔</w:t>
      </w:r>
      <w:r>
        <w:rPr>
          <w:rFonts w:eastAsia="仿宋_GB2312"/>
          <w:sz w:val="32"/>
          <w:szCs w:val="32"/>
        </w:rPr>
        <w:t>2017</w:t>
      </w:r>
      <w:r>
        <w:rPr>
          <w:rFonts w:eastAsia="仿宋_GB2312"/>
          <w:sz w:val="32"/>
          <w:szCs w:val="32"/>
        </w:rPr>
        <w:t>〕</w:t>
      </w:r>
      <w:r>
        <w:rPr>
          <w:rFonts w:eastAsia="仿宋_GB2312"/>
          <w:sz w:val="32"/>
          <w:szCs w:val="32"/>
        </w:rPr>
        <w:t>54</w:t>
      </w:r>
      <w:r>
        <w:rPr>
          <w:rFonts w:eastAsia="仿宋_GB2312"/>
          <w:sz w:val="32"/>
          <w:szCs w:val="32"/>
        </w:rPr>
        <w:t>号），按照《中山市市级财政专项资金管理办法》（中府〔</w:t>
      </w:r>
      <w:r>
        <w:rPr>
          <w:rFonts w:eastAsia="仿宋_GB2312"/>
          <w:sz w:val="32"/>
          <w:szCs w:val="32"/>
        </w:rPr>
        <w:t>2020</w:t>
      </w:r>
      <w:r>
        <w:rPr>
          <w:rFonts w:eastAsia="仿宋_GB2312"/>
          <w:sz w:val="32"/>
          <w:szCs w:val="32"/>
        </w:rPr>
        <w:t>〕</w:t>
      </w:r>
      <w:r>
        <w:rPr>
          <w:rFonts w:eastAsia="仿宋_GB2312"/>
          <w:sz w:val="32"/>
          <w:szCs w:val="32"/>
        </w:rPr>
        <w:t>14</w:t>
      </w:r>
      <w:r>
        <w:rPr>
          <w:rFonts w:eastAsia="仿宋_GB2312"/>
          <w:sz w:val="32"/>
          <w:szCs w:val="32"/>
        </w:rPr>
        <w:t>号）有关要求，结合我市实际，制定本办法。</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第二条</w:t>
      </w:r>
      <w:r>
        <w:rPr>
          <w:rFonts w:eastAsia="仿宋_GB2312"/>
          <w:sz w:val="32"/>
          <w:szCs w:val="32"/>
        </w:rPr>
        <w:t xml:space="preserve">  </w:t>
      </w:r>
      <w:r>
        <w:rPr>
          <w:rFonts w:eastAsia="仿宋_GB2312"/>
          <w:sz w:val="32"/>
          <w:szCs w:val="32"/>
        </w:rPr>
        <w:t>本办法所指</w:t>
      </w:r>
      <w:r>
        <w:rPr>
          <w:rFonts w:eastAsia="仿宋_GB2312" w:hint="eastAsia"/>
          <w:sz w:val="32"/>
          <w:szCs w:val="32"/>
        </w:rPr>
        <w:t>项目</w:t>
      </w:r>
      <w:r>
        <w:rPr>
          <w:rFonts w:eastAsia="仿宋_GB2312"/>
          <w:sz w:val="32"/>
          <w:szCs w:val="32"/>
        </w:rPr>
        <w:t>资金，是指市财政预算设立用于中山市农业面源污染治理和农用地土壤污染防治的</w:t>
      </w:r>
      <w:r>
        <w:rPr>
          <w:rFonts w:eastAsia="仿宋_GB2312" w:hint="eastAsia"/>
          <w:sz w:val="32"/>
          <w:szCs w:val="32"/>
          <w:u w:val="single" w:color="FFFFFF"/>
        </w:rPr>
        <w:t>项目</w:t>
      </w:r>
      <w:r>
        <w:rPr>
          <w:rFonts w:eastAsia="仿宋_GB2312"/>
          <w:sz w:val="32"/>
          <w:szCs w:val="32"/>
          <w:u w:val="single" w:color="FFFFFF"/>
        </w:rPr>
        <w:t>资金</w:t>
      </w:r>
      <w:r>
        <w:rPr>
          <w:rFonts w:eastAsia="仿宋_GB2312"/>
          <w:sz w:val="32"/>
          <w:szCs w:val="32"/>
        </w:rPr>
        <w:t>（以下简称</w:t>
      </w:r>
      <w:r>
        <w:rPr>
          <w:rFonts w:eastAsia="仿宋_GB2312"/>
          <w:sz w:val="32"/>
          <w:szCs w:val="32"/>
        </w:rPr>
        <w:t>“</w:t>
      </w:r>
      <w:r>
        <w:rPr>
          <w:rFonts w:eastAsia="仿宋_GB2312" w:hint="eastAsia"/>
          <w:sz w:val="32"/>
          <w:szCs w:val="32"/>
        </w:rPr>
        <w:t>项目</w:t>
      </w:r>
      <w:r>
        <w:rPr>
          <w:rFonts w:eastAsia="仿宋_GB2312"/>
          <w:sz w:val="32"/>
          <w:szCs w:val="32"/>
        </w:rPr>
        <w:t>资金</w:t>
      </w:r>
      <w:r>
        <w:rPr>
          <w:rFonts w:eastAsia="仿宋_GB2312"/>
          <w:sz w:val="32"/>
          <w:szCs w:val="32"/>
        </w:rPr>
        <w:t>”</w:t>
      </w:r>
      <w:r>
        <w:rPr>
          <w:rFonts w:eastAsia="仿宋_GB2312"/>
          <w:sz w:val="32"/>
          <w:szCs w:val="32"/>
        </w:rPr>
        <w:t>）。</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第三条</w:t>
      </w:r>
      <w:r>
        <w:rPr>
          <w:rFonts w:eastAsia="仿宋_GB2312"/>
          <w:sz w:val="32"/>
          <w:szCs w:val="32"/>
        </w:rPr>
        <w:t xml:space="preserve">  </w:t>
      </w:r>
      <w:r>
        <w:rPr>
          <w:rFonts w:eastAsia="仿宋_GB2312" w:hint="eastAsia"/>
          <w:sz w:val="32"/>
          <w:szCs w:val="32"/>
        </w:rPr>
        <w:t>项目</w:t>
      </w:r>
      <w:r>
        <w:rPr>
          <w:rFonts w:eastAsia="仿宋_GB2312"/>
          <w:sz w:val="32"/>
          <w:szCs w:val="32"/>
        </w:rPr>
        <w:t>资金使用遵循公平公正、统筹兼顾、突出重点、择优支持、严格管理和讲求绩效的原则。</w:t>
      </w:r>
    </w:p>
    <w:p w:rsidR="00CD62E3" w:rsidRDefault="00CD62E3">
      <w:pPr>
        <w:snapToGrid w:val="0"/>
        <w:spacing w:line="560" w:lineRule="exact"/>
        <w:ind w:firstLineChars="200" w:firstLine="640"/>
        <w:rPr>
          <w:rFonts w:eastAsia="仿宋_GB2312"/>
          <w:sz w:val="32"/>
          <w:szCs w:val="32"/>
        </w:rPr>
      </w:pPr>
    </w:p>
    <w:p w:rsidR="00CD62E3" w:rsidRDefault="0080055E">
      <w:pPr>
        <w:snapToGrid w:val="0"/>
        <w:spacing w:line="560" w:lineRule="exact"/>
        <w:jc w:val="center"/>
        <w:rPr>
          <w:rFonts w:eastAsia="黑体"/>
          <w:sz w:val="32"/>
          <w:szCs w:val="32"/>
        </w:rPr>
      </w:pPr>
      <w:r>
        <w:rPr>
          <w:rFonts w:eastAsia="黑体"/>
          <w:sz w:val="32"/>
          <w:szCs w:val="32"/>
        </w:rPr>
        <w:t>第二章</w:t>
      </w:r>
      <w:r>
        <w:rPr>
          <w:rFonts w:eastAsia="黑体"/>
          <w:sz w:val="32"/>
          <w:szCs w:val="32"/>
        </w:rPr>
        <w:t xml:space="preserve">  </w:t>
      </w:r>
      <w:r>
        <w:rPr>
          <w:rFonts w:eastAsia="黑体" w:hint="eastAsia"/>
          <w:sz w:val="32"/>
          <w:szCs w:val="32"/>
        </w:rPr>
        <w:t>资金使用范围及补助标准</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第四条</w:t>
      </w:r>
      <w:r>
        <w:rPr>
          <w:rFonts w:eastAsia="仿宋_GB2312"/>
          <w:sz w:val="32"/>
          <w:szCs w:val="32"/>
        </w:rPr>
        <w:t xml:space="preserve">  </w:t>
      </w:r>
      <w:r>
        <w:rPr>
          <w:rFonts w:eastAsia="仿宋_GB2312"/>
          <w:sz w:val="32"/>
          <w:szCs w:val="32"/>
        </w:rPr>
        <w:t>有机肥替代化肥项目</w:t>
      </w:r>
    </w:p>
    <w:p w:rsidR="00CD62E3" w:rsidRDefault="0080055E">
      <w:pPr>
        <w:spacing w:line="560" w:lineRule="exact"/>
        <w:ind w:firstLineChars="200" w:firstLine="640"/>
        <w:rPr>
          <w:rFonts w:eastAsia="仿宋_GB2312"/>
          <w:sz w:val="32"/>
          <w:szCs w:val="32"/>
        </w:rPr>
      </w:pPr>
      <w:r>
        <w:rPr>
          <w:rFonts w:eastAsia="仿宋_GB2312"/>
          <w:sz w:val="32"/>
          <w:szCs w:val="32"/>
        </w:rPr>
        <w:t>（一）实施主体：在中山市范围内从事粮食、蔬菜、水果种植的新型农业经营主体。</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lastRenderedPageBreak/>
        <w:t>（二）补助条件：</w:t>
      </w:r>
      <w:r>
        <w:rPr>
          <w:rFonts w:eastAsia="仿宋_GB2312"/>
          <w:sz w:val="32"/>
          <w:szCs w:val="32"/>
        </w:rPr>
        <w:t>1.</w:t>
      </w:r>
      <w:r>
        <w:rPr>
          <w:rFonts w:eastAsia="仿宋_GB2312"/>
          <w:sz w:val="32"/>
          <w:szCs w:val="32"/>
        </w:rPr>
        <w:t>新型农业经营主体粮食类种植面积</w:t>
      </w:r>
      <w:r>
        <w:rPr>
          <w:rFonts w:eastAsia="仿宋_GB2312"/>
          <w:sz w:val="32"/>
          <w:szCs w:val="32"/>
        </w:rPr>
        <w:t>50</w:t>
      </w:r>
      <w:r>
        <w:rPr>
          <w:rFonts w:eastAsia="仿宋_GB2312"/>
          <w:sz w:val="32"/>
          <w:szCs w:val="32"/>
        </w:rPr>
        <w:t>亩以上、果蔬类种植面积</w:t>
      </w:r>
      <w:r>
        <w:rPr>
          <w:rFonts w:eastAsia="仿宋_GB2312"/>
          <w:sz w:val="32"/>
          <w:szCs w:val="32"/>
        </w:rPr>
        <w:t>20</w:t>
      </w:r>
      <w:r>
        <w:rPr>
          <w:rFonts w:eastAsia="仿宋_GB2312"/>
          <w:sz w:val="32"/>
          <w:szCs w:val="32"/>
        </w:rPr>
        <w:t>亩以上；</w:t>
      </w:r>
    </w:p>
    <w:p w:rsidR="00CD62E3" w:rsidRDefault="0080055E">
      <w:pPr>
        <w:snapToGrid w:val="0"/>
        <w:spacing w:line="560" w:lineRule="exact"/>
        <w:ind w:firstLineChars="200" w:firstLine="640"/>
        <w:jc w:val="left"/>
        <w:rPr>
          <w:rFonts w:eastAsia="仿宋_GB2312"/>
          <w:sz w:val="32"/>
          <w:szCs w:val="32"/>
        </w:rPr>
      </w:pPr>
      <w:r>
        <w:rPr>
          <w:rFonts w:eastAsia="仿宋_GB2312"/>
          <w:sz w:val="32"/>
          <w:szCs w:val="32"/>
        </w:rPr>
        <w:t>2.</w:t>
      </w:r>
      <w:r>
        <w:rPr>
          <w:rFonts w:eastAsia="仿宋_GB2312"/>
          <w:sz w:val="32"/>
          <w:szCs w:val="32"/>
        </w:rPr>
        <w:t>生产区域生态环境良好、水利灌溉条件较好，有较大的连片生产面积，产品质量安全；</w:t>
      </w:r>
    </w:p>
    <w:p w:rsidR="00CD62E3" w:rsidRDefault="0080055E">
      <w:pPr>
        <w:snapToGrid w:val="0"/>
        <w:spacing w:line="560" w:lineRule="exact"/>
        <w:ind w:firstLineChars="200" w:firstLine="640"/>
        <w:jc w:val="left"/>
        <w:rPr>
          <w:rFonts w:eastAsia="仿宋_GB2312"/>
          <w:sz w:val="32"/>
          <w:szCs w:val="32"/>
        </w:rPr>
      </w:pPr>
      <w:r>
        <w:rPr>
          <w:rFonts w:eastAsia="仿宋_GB2312"/>
          <w:sz w:val="32"/>
          <w:szCs w:val="32"/>
        </w:rPr>
        <w:t>3.</w:t>
      </w:r>
      <w:r>
        <w:rPr>
          <w:rFonts w:eastAsia="仿宋_GB2312"/>
          <w:sz w:val="32"/>
          <w:szCs w:val="32"/>
        </w:rPr>
        <w:t>大力推广有机肥替代化肥，示范带动周边种植户使用有机肥替代化肥，实现种植提质增效；</w:t>
      </w:r>
    </w:p>
    <w:p w:rsidR="00CD62E3" w:rsidRDefault="0080055E">
      <w:pPr>
        <w:snapToGrid w:val="0"/>
        <w:spacing w:line="560" w:lineRule="exact"/>
        <w:ind w:firstLineChars="200" w:firstLine="640"/>
        <w:jc w:val="left"/>
        <w:rPr>
          <w:rFonts w:eastAsia="仿宋_GB2312"/>
          <w:sz w:val="32"/>
          <w:szCs w:val="32"/>
        </w:rPr>
      </w:pPr>
      <w:r>
        <w:rPr>
          <w:rFonts w:eastAsia="仿宋_GB2312"/>
          <w:sz w:val="32"/>
          <w:szCs w:val="32"/>
        </w:rPr>
        <w:t>4.</w:t>
      </w:r>
      <w:r>
        <w:rPr>
          <w:rFonts w:eastAsia="仿宋_GB2312"/>
          <w:sz w:val="32"/>
          <w:szCs w:val="32"/>
        </w:rPr>
        <w:t>鼓励优先使用本市生产的商品有机肥，以减少农业污染。</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）补助标准：项目实施主体购买施用的商品有机肥产品质量符合国家相关质量标准（总养分</w:t>
      </w:r>
      <w:r>
        <w:rPr>
          <w:rFonts w:eastAsia="仿宋_GB2312"/>
          <w:sz w:val="32"/>
          <w:szCs w:val="32"/>
        </w:rPr>
        <w:t>N+P</w:t>
      </w:r>
      <w:r>
        <w:rPr>
          <w:rFonts w:eastAsia="仿宋_GB2312"/>
          <w:sz w:val="32"/>
          <w:szCs w:val="32"/>
          <w:vertAlign w:val="subscript"/>
        </w:rPr>
        <w:t>2</w:t>
      </w:r>
      <w:r>
        <w:rPr>
          <w:rFonts w:eastAsia="仿宋_GB2312"/>
          <w:sz w:val="32"/>
          <w:szCs w:val="32"/>
        </w:rPr>
        <w:t>O</w:t>
      </w:r>
      <w:r>
        <w:rPr>
          <w:rFonts w:eastAsia="仿宋_GB2312"/>
          <w:sz w:val="32"/>
          <w:szCs w:val="32"/>
          <w:vertAlign w:val="subscript"/>
        </w:rPr>
        <w:t>5</w:t>
      </w:r>
      <w:r>
        <w:rPr>
          <w:rFonts w:eastAsia="仿宋_GB2312"/>
          <w:sz w:val="32"/>
          <w:szCs w:val="32"/>
        </w:rPr>
        <w:t>+K</w:t>
      </w:r>
      <w:r>
        <w:rPr>
          <w:rFonts w:eastAsia="仿宋_GB2312"/>
          <w:sz w:val="32"/>
          <w:szCs w:val="32"/>
          <w:vertAlign w:val="subscript"/>
        </w:rPr>
        <w:t>2</w:t>
      </w:r>
      <w:r>
        <w:rPr>
          <w:rFonts w:eastAsia="仿宋_GB2312"/>
          <w:sz w:val="32"/>
          <w:szCs w:val="32"/>
        </w:rPr>
        <w:t>O</w:t>
      </w:r>
      <w:r>
        <w:rPr>
          <w:rFonts w:eastAsia="仿宋_GB2312"/>
          <w:sz w:val="32"/>
          <w:szCs w:val="32"/>
        </w:rPr>
        <w:t>要大于等于</w:t>
      </w:r>
      <w:r>
        <w:rPr>
          <w:rFonts w:eastAsia="仿宋_GB2312"/>
          <w:sz w:val="32"/>
          <w:szCs w:val="32"/>
        </w:rPr>
        <w:t>5%</w:t>
      </w:r>
      <w:r>
        <w:rPr>
          <w:rFonts w:eastAsia="仿宋_GB2312"/>
          <w:sz w:val="32"/>
          <w:szCs w:val="32"/>
        </w:rPr>
        <w:t>，有机质要大于等于</w:t>
      </w:r>
      <w:r>
        <w:rPr>
          <w:rFonts w:eastAsia="仿宋_GB2312"/>
          <w:sz w:val="32"/>
          <w:szCs w:val="32"/>
        </w:rPr>
        <w:t>45%</w:t>
      </w:r>
      <w:r>
        <w:rPr>
          <w:rFonts w:eastAsia="仿宋_GB2312"/>
          <w:sz w:val="32"/>
          <w:szCs w:val="32"/>
        </w:rPr>
        <w:t>、水分小于</w:t>
      </w:r>
      <w:r>
        <w:rPr>
          <w:rFonts w:eastAsia="仿宋_GB2312"/>
          <w:sz w:val="32"/>
          <w:szCs w:val="32"/>
        </w:rPr>
        <w:t>30%</w:t>
      </w:r>
      <w:r>
        <w:rPr>
          <w:rFonts w:eastAsia="仿宋_GB2312"/>
          <w:sz w:val="32"/>
          <w:szCs w:val="32"/>
        </w:rPr>
        <w:t>）。每亩补贴最高不超过</w:t>
      </w:r>
      <w:r>
        <w:rPr>
          <w:rFonts w:eastAsia="仿宋_GB2312"/>
          <w:sz w:val="32"/>
          <w:szCs w:val="32"/>
        </w:rPr>
        <w:t>300</w:t>
      </w:r>
      <w:r>
        <w:rPr>
          <w:rFonts w:eastAsia="仿宋_GB2312"/>
          <w:sz w:val="32"/>
          <w:szCs w:val="32"/>
        </w:rPr>
        <w:t>元。如按此标准当年资金规模不足，采取标准系数分配法，按比例分配补贴资金。</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第五条</w:t>
      </w:r>
      <w:r>
        <w:rPr>
          <w:rFonts w:eastAsia="仿宋_GB2312"/>
          <w:sz w:val="32"/>
          <w:szCs w:val="32"/>
        </w:rPr>
        <w:t xml:space="preserve">  </w:t>
      </w:r>
      <w:r>
        <w:rPr>
          <w:rFonts w:eastAsia="仿宋_GB2312"/>
          <w:sz w:val="32"/>
          <w:szCs w:val="32"/>
        </w:rPr>
        <w:t>农作物病虫害绿色防控及统防统治项目</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（一）实施主体：种植大户、专业合作社、村集体经济组织、农业企业、家庭农场、专业化服务组织等</w:t>
      </w:r>
      <w:r>
        <w:rPr>
          <w:rFonts w:eastAsia="仿宋_GB2312"/>
          <w:sz w:val="32"/>
          <w:szCs w:val="32"/>
        </w:rPr>
        <w:t>。</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（二）补助条件：</w:t>
      </w:r>
      <w:r>
        <w:rPr>
          <w:rFonts w:eastAsia="仿宋_GB2312"/>
          <w:sz w:val="32"/>
          <w:szCs w:val="32"/>
        </w:rPr>
        <w:t>1.</w:t>
      </w:r>
      <w:r>
        <w:rPr>
          <w:rFonts w:eastAsia="仿宋_GB2312"/>
          <w:sz w:val="32"/>
          <w:szCs w:val="32"/>
        </w:rPr>
        <w:t>实施农作物病虫害物理防控，如：灭虫灯、有色粘板、昆虫性</w:t>
      </w:r>
      <w:proofErr w:type="gramStart"/>
      <w:r>
        <w:rPr>
          <w:rFonts w:eastAsia="仿宋_GB2312"/>
          <w:sz w:val="32"/>
          <w:szCs w:val="32"/>
        </w:rPr>
        <w:t>诱</w:t>
      </w:r>
      <w:proofErr w:type="gramEnd"/>
      <w:r>
        <w:rPr>
          <w:rFonts w:eastAsia="仿宋_GB2312"/>
          <w:sz w:val="32"/>
          <w:szCs w:val="32"/>
        </w:rPr>
        <w:t>剂</w:t>
      </w:r>
      <w:r>
        <w:rPr>
          <w:rFonts w:eastAsia="仿宋_GB2312"/>
          <w:sz w:val="32"/>
          <w:szCs w:val="32"/>
        </w:rPr>
        <w:t>诱杀</w:t>
      </w:r>
      <w:r>
        <w:rPr>
          <w:rFonts w:eastAsia="仿宋_GB2312"/>
          <w:sz w:val="32"/>
          <w:szCs w:val="32"/>
        </w:rPr>
        <w:t>等；</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实施农作物病虫害统防统治服务，如：无人机统一喷药</w:t>
      </w:r>
      <w:r>
        <w:rPr>
          <w:rFonts w:eastAsia="仿宋_GB2312"/>
          <w:sz w:val="32"/>
          <w:szCs w:val="32"/>
        </w:rPr>
        <w:t>、</w:t>
      </w:r>
      <w:r>
        <w:rPr>
          <w:rFonts w:eastAsia="仿宋_GB2312"/>
          <w:sz w:val="32"/>
          <w:szCs w:val="32"/>
        </w:rPr>
        <w:t>实</w:t>
      </w:r>
      <w:proofErr w:type="gramStart"/>
      <w:r>
        <w:rPr>
          <w:rFonts w:eastAsia="仿宋_GB2312"/>
          <w:sz w:val="32"/>
          <w:szCs w:val="32"/>
        </w:rPr>
        <w:t>蝇统一</w:t>
      </w:r>
      <w:proofErr w:type="gramEnd"/>
      <w:r>
        <w:rPr>
          <w:rFonts w:eastAsia="仿宋_GB2312"/>
          <w:sz w:val="32"/>
          <w:szCs w:val="32"/>
        </w:rPr>
        <w:t>防控</w:t>
      </w:r>
      <w:r>
        <w:rPr>
          <w:rFonts w:eastAsia="仿宋_GB2312"/>
          <w:sz w:val="32"/>
          <w:szCs w:val="32"/>
        </w:rPr>
        <w:t>、统一灭螺</w:t>
      </w:r>
      <w:r>
        <w:rPr>
          <w:rFonts w:eastAsia="仿宋_GB2312"/>
          <w:sz w:val="32"/>
          <w:szCs w:val="32"/>
        </w:rPr>
        <w:t>等；</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实施</w:t>
      </w:r>
      <w:r>
        <w:rPr>
          <w:rFonts w:eastAsia="仿宋_GB2312"/>
          <w:sz w:val="32"/>
          <w:szCs w:val="32"/>
        </w:rPr>
        <w:t>高效低风险农药</w:t>
      </w:r>
      <w:r>
        <w:rPr>
          <w:rFonts w:eastAsia="仿宋_GB2312"/>
          <w:sz w:val="32"/>
          <w:szCs w:val="32"/>
        </w:rPr>
        <w:t>替代化学农药</w:t>
      </w:r>
      <w:r>
        <w:rPr>
          <w:rFonts w:eastAsia="仿宋_GB2312"/>
          <w:sz w:val="32"/>
          <w:szCs w:val="32"/>
        </w:rPr>
        <w:t>、</w:t>
      </w:r>
      <w:r>
        <w:rPr>
          <w:rFonts w:eastAsia="仿宋_GB2312"/>
          <w:sz w:val="32"/>
          <w:szCs w:val="32"/>
        </w:rPr>
        <w:t>生物农药替代化学农药推广；</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其它农药</w:t>
      </w:r>
      <w:r>
        <w:rPr>
          <w:rFonts w:eastAsia="仿宋_GB2312"/>
          <w:sz w:val="32"/>
          <w:szCs w:val="32"/>
        </w:rPr>
        <w:t>减量增效绿色高效技术模式推广</w:t>
      </w:r>
      <w:r>
        <w:rPr>
          <w:rFonts w:eastAsia="仿宋_GB2312"/>
          <w:sz w:val="32"/>
          <w:szCs w:val="32"/>
        </w:rPr>
        <w:t>。</w:t>
      </w:r>
    </w:p>
    <w:p w:rsidR="00CD62E3" w:rsidRDefault="0080055E">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）补助标准：经评审立项的项目，按农作物种植面</w:t>
      </w:r>
      <w:r>
        <w:rPr>
          <w:rFonts w:eastAsia="仿宋_GB2312"/>
          <w:sz w:val="32"/>
          <w:szCs w:val="32"/>
        </w:rPr>
        <w:lastRenderedPageBreak/>
        <w:t>积计算，每亩补贴最高不超过</w:t>
      </w:r>
      <w:r>
        <w:rPr>
          <w:rFonts w:eastAsia="仿宋_GB2312"/>
          <w:sz w:val="32"/>
          <w:szCs w:val="32"/>
        </w:rPr>
        <w:t>50</w:t>
      </w:r>
      <w:r>
        <w:rPr>
          <w:rFonts w:eastAsia="仿宋_GB2312"/>
          <w:sz w:val="32"/>
          <w:szCs w:val="32"/>
        </w:rPr>
        <w:t>元。如按此标准当年资金规模</w:t>
      </w:r>
      <w:r>
        <w:rPr>
          <w:rFonts w:eastAsia="仿宋_GB2312"/>
          <w:sz w:val="32"/>
          <w:szCs w:val="32"/>
        </w:rPr>
        <w:t>不足，采取标准系数分配法，按比例</w:t>
      </w:r>
      <w:proofErr w:type="gramStart"/>
      <w:r>
        <w:rPr>
          <w:rFonts w:eastAsia="仿宋_GB2312"/>
          <w:sz w:val="32"/>
          <w:szCs w:val="32"/>
        </w:rPr>
        <w:t>分配奖补</w:t>
      </w:r>
      <w:proofErr w:type="gramEnd"/>
      <w:r>
        <w:rPr>
          <w:rFonts w:eastAsia="仿宋_GB2312"/>
          <w:sz w:val="32"/>
          <w:szCs w:val="32"/>
        </w:rPr>
        <w:t>资金。</w:t>
      </w:r>
    </w:p>
    <w:p w:rsidR="00CD62E3" w:rsidRDefault="0080055E">
      <w:pPr>
        <w:spacing w:line="560" w:lineRule="exact"/>
        <w:ind w:firstLineChars="200" w:firstLine="640"/>
        <w:rPr>
          <w:rFonts w:eastAsia="仿宋_GB2312"/>
          <w:sz w:val="32"/>
          <w:szCs w:val="32"/>
        </w:rPr>
      </w:pPr>
      <w:r>
        <w:rPr>
          <w:rFonts w:eastAsia="仿宋_GB2312"/>
          <w:sz w:val="32"/>
          <w:szCs w:val="32"/>
        </w:rPr>
        <w:t>第六条</w:t>
      </w:r>
      <w:r>
        <w:rPr>
          <w:rFonts w:eastAsia="仿宋_GB2312"/>
          <w:sz w:val="32"/>
          <w:szCs w:val="32"/>
        </w:rPr>
        <w:t xml:space="preserve"> </w:t>
      </w:r>
      <w:r>
        <w:rPr>
          <w:rFonts w:eastAsia="仿宋_GB2312"/>
          <w:sz w:val="32"/>
          <w:szCs w:val="32"/>
        </w:rPr>
        <w:t>畜禽生态健康养殖建设项目</w:t>
      </w:r>
    </w:p>
    <w:p w:rsidR="00CD62E3" w:rsidRDefault="0080055E">
      <w:pPr>
        <w:spacing w:line="560" w:lineRule="exact"/>
        <w:ind w:firstLineChars="200" w:firstLine="640"/>
        <w:rPr>
          <w:rFonts w:eastAsia="仿宋_GB2312"/>
          <w:sz w:val="32"/>
          <w:szCs w:val="32"/>
        </w:rPr>
      </w:pPr>
      <w:r>
        <w:rPr>
          <w:rFonts w:eastAsia="仿宋_GB2312"/>
          <w:sz w:val="32"/>
          <w:szCs w:val="32"/>
        </w:rPr>
        <w:t>（一）</w:t>
      </w:r>
      <w:r>
        <w:rPr>
          <w:rFonts w:eastAsia="仿宋_GB2312"/>
          <w:sz w:val="32"/>
          <w:szCs w:val="32"/>
        </w:rPr>
        <w:t>实施主体</w:t>
      </w:r>
      <w:r>
        <w:rPr>
          <w:rFonts w:eastAsia="仿宋_GB2312"/>
          <w:sz w:val="32"/>
          <w:szCs w:val="32"/>
        </w:rPr>
        <w:t>：市内符合条件的畜禽类农业生产主体。</w:t>
      </w:r>
    </w:p>
    <w:p w:rsidR="00CD62E3" w:rsidRDefault="0080055E">
      <w:pPr>
        <w:spacing w:line="56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补助</w:t>
      </w:r>
      <w:r>
        <w:rPr>
          <w:rFonts w:eastAsia="仿宋_GB2312"/>
          <w:sz w:val="32"/>
          <w:szCs w:val="32"/>
        </w:rPr>
        <w:t>条件：</w:t>
      </w:r>
      <w:r>
        <w:rPr>
          <w:rFonts w:eastAsia="仿宋_GB2312"/>
          <w:sz w:val="32"/>
          <w:szCs w:val="32"/>
        </w:rPr>
        <w:t>1</w:t>
      </w:r>
      <w:r>
        <w:rPr>
          <w:rFonts w:eastAsia="仿宋_GB2312" w:hint="eastAsia"/>
          <w:sz w:val="32"/>
          <w:szCs w:val="32"/>
        </w:rPr>
        <w:t>.</w:t>
      </w:r>
      <w:r>
        <w:rPr>
          <w:rFonts w:eastAsia="仿宋_GB2312"/>
          <w:sz w:val="32"/>
          <w:szCs w:val="32"/>
        </w:rPr>
        <w:t>申报单位（个人）为经养殖备案登记并取得</w:t>
      </w:r>
      <w:r>
        <w:rPr>
          <w:rFonts w:eastAsia="仿宋_GB2312"/>
          <w:kern w:val="0"/>
          <w:sz w:val="32"/>
          <w:szCs w:val="32"/>
        </w:rPr>
        <w:t>《动物防疫条件合格证》</w:t>
      </w:r>
      <w:r>
        <w:rPr>
          <w:rFonts w:eastAsia="仿宋_GB2312"/>
          <w:sz w:val="32"/>
          <w:szCs w:val="32"/>
        </w:rPr>
        <w:t>的畜禽养殖场（户）；</w:t>
      </w:r>
    </w:p>
    <w:p w:rsidR="00CD62E3" w:rsidRDefault="0080055E">
      <w:pPr>
        <w:spacing w:line="560" w:lineRule="exact"/>
        <w:ind w:firstLineChars="200" w:firstLine="640"/>
        <w:rPr>
          <w:rFonts w:eastAsia="仿宋_GB2312"/>
          <w:kern w:val="0"/>
          <w:sz w:val="32"/>
          <w:szCs w:val="32"/>
        </w:rPr>
      </w:pPr>
      <w:r>
        <w:rPr>
          <w:rFonts w:eastAsia="仿宋_GB2312"/>
          <w:sz w:val="32"/>
          <w:szCs w:val="32"/>
        </w:rPr>
        <w:t>2</w:t>
      </w:r>
      <w:r>
        <w:rPr>
          <w:rFonts w:eastAsia="仿宋_GB2312" w:hint="eastAsia"/>
          <w:sz w:val="32"/>
          <w:szCs w:val="32"/>
        </w:rPr>
        <w:t>.</w:t>
      </w:r>
      <w:r>
        <w:rPr>
          <w:rFonts w:eastAsia="仿宋_GB2312"/>
          <w:kern w:val="0"/>
          <w:sz w:val="32"/>
          <w:szCs w:val="32"/>
        </w:rPr>
        <w:t>畜禽养殖场和养殖专业户开展相关养殖环保设施设备建设和新型养殖设施设备建设。环保设施设备：沼气工程、固体废弃物堆肥设施设备、污水贮存处理设施设备、清粪设施设备、雨污分流设施和畜禽废弃物生产有机肥等项目；新型养殖方式设施设备：精准饲喂、生物发酵床养殖、自动饮水、水帘降温、通风除臭系统</w:t>
      </w:r>
      <w:r>
        <w:rPr>
          <w:rFonts w:eastAsia="仿宋_GB2312"/>
          <w:kern w:val="0"/>
          <w:sz w:val="32"/>
          <w:szCs w:val="32"/>
        </w:rPr>
        <w:t>、</w:t>
      </w:r>
      <w:proofErr w:type="gramStart"/>
      <w:r>
        <w:rPr>
          <w:rFonts w:eastAsia="仿宋_GB2312"/>
          <w:kern w:val="0"/>
          <w:sz w:val="32"/>
          <w:szCs w:val="32"/>
        </w:rPr>
        <w:t>智能环</w:t>
      </w:r>
      <w:proofErr w:type="gramEnd"/>
      <w:r>
        <w:rPr>
          <w:rFonts w:eastAsia="仿宋_GB2312"/>
          <w:kern w:val="0"/>
          <w:sz w:val="32"/>
          <w:szCs w:val="32"/>
        </w:rPr>
        <w:t>控等设施设备。</w:t>
      </w:r>
    </w:p>
    <w:p w:rsidR="00CD62E3" w:rsidRDefault="0080055E">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三</w:t>
      </w:r>
      <w:r>
        <w:rPr>
          <w:rFonts w:eastAsia="仿宋_GB2312"/>
          <w:sz w:val="32"/>
          <w:szCs w:val="32"/>
        </w:rPr>
        <w:t>）</w:t>
      </w:r>
      <w:r>
        <w:rPr>
          <w:rFonts w:eastAsia="仿宋_GB2312" w:hint="eastAsia"/>
          <w:sz w:val="32"/>
          <w:szCs w:val="32"/>
        </w:rPr>
        <w:t>补助</w:t>
      </w:r>
      <w:r>
        <w:rPr>
          <w:rFonts w:eastAsia="仿宋_GB2312"/>
          <w:sz w:val="32"/>
          <w:szCs w:val="32"/>
        </w:rPr>
        <w:t>标准：</w:t>
      </w:r>
      <w:r>
        <w:rPr>
          <w:rFonts w:eastAsia="仿宋_GB2312"/>
          <w:kern w:val="0"/>
          <w:sz w:val="32"/>
          <w:szCs w:val="32"/>
        </w:rPr>
        <w:t>项目验收合格后，按每户补贴不高于</w:t>
      </w:r>
      <w:r>
        <w:rPr>
          <w:rFonts w:eastAsia="仿宋_GB2312"/>
          <w:b/>
          <w:bCs/>
          <w:kern w:val="0"/>
          <w:sz w:val="32"/>
          <w:szCs w:val="32"/>
          <w:lang w:val="en"/>
        </w:rPr>
        <w:t>20</w:t>
      </w:r>
      <w:r>
        <w:rPr>
          <w:rFonts w:eastAsia="仿宋_GB2312"/>
          <w:kern w:val="0"/>
          <w:sz w:val="32"/>
          <w:szCs w:val="32"/>
        </w:rPr>
        <w:t>万元标准进行奖补。如按此标准当年资金规模不足，采取标准系数分配法，按比例</w:t>
      </w:r>
      <w:proofErr w:type="gramStart"/>
      <w:r>
        <w:rPr>
          <w:rFonts w:eastAsia="仿宋_GB2312"/>
          <w:kern w:val="0"/>
          <w:sz w:val="32"/>
          <w:szCs w:val="32"/>
        </w:rPr>
        <w:t>分配奖补</w:t>
      </w:r>
      <w:proofErr w:type="gramEnd"/>
      <w:r>
        <w:rPr>
          <w:rFonts w:eastAsia="仿宋_GB2312"/>
          <w:kern w:val="0"/>
          <w:sz w:val="32"/>
          <w:szCs w:val="32"/>
        </w:rPr>
        <w:t>资金。</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第七条</w:t>
      </w:r>
      <w:r>
        <w:rPr>
          <w:rFonts w:eastAsia="仿宋_GB2312"/>
          <w:sz w:val="32"/>
          <w:szCs w:val="32"/>
        </w:rPr>
        <w:t xml:space="preserve">  </w:t>
      </w:r>
      <w:r>
        <w:rPr>
          <w:rFonts w:eastAsia="仿宋_GB2312"/>
          <w:sz w:val="32"/>
          <w:szCs w:val="32"/>
        </w:rPr>
        <w:t>农用地土壤污染防治项目</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（一）实施主体：承担中山市范围内市</w:t>
      </w:r>
      <w:r>
        <w:rPr>
          <w:rFonts w:eastAsia="仿宋_GB2312"/>
          <w:sz w:val="32"/>
          <w:szCs w:val="32"/>
        </w:rPr>
        <w:t>局或镇街统筹的该类项目的企事业单位。</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（二）实施区域：我市现存的</w:t>
      </w:r>
      <w:r>
        <w:rPr>
          <w:rFonts w:eastAsia="仿宋_GB2312"/>
          <w:sz w:val="32"/>
          <w:szCs w:val="32"/>
        </w:rPr>
        <w:t>Ⅱ</w:t>
      </w:r>
      <w:r>
        <w:rPr>
          <w:rFonts w:eastAsia="仿宋_GB2312"/>
          <w:sz w:val="32"/>
          <w:szCs w:val="32"/>
        </w:rPr>
        <w:t>、</w:t>
      </w:r>
      <w:r>
        <w:rPr>
          <w:rFonts w:eastAsia="仿宋_GB2312"/>
          <w:sz w:val="32"/>
          <w:szCs w:val="32"/>
        </w:rPr>
        <w:t>Ⅲ</w:t>
      </w:r>
      <w:r>
        <w:rPr>
          <w:rFonts w:eastAsia="仿宋_GB2312"/>
          <w:sz w:val="32"/>
          <w:szCs w:val="32"/>
        </w:rPr>
        <w:t>类农用地。</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（三）实施要求：</w:t>
      </w:r>
      <w:r>
        <w:rPr>
          <w:rFonts w:eastAsia="仿宋_GB2312"/>
          <w:sz w:val="32"/>
          <w:szCs w:val="32"/>
        </w:rPr>
        <w:t>1.</w:t>
      </w:r>
      <w:r>
        <w:rPr>
          <w:rFonts w:eastAsia="仿宋_GB2312"/>
          <w:sz w:val="32"/>
          <w:szCs w:val="32"/>
        </w:rPr>
        <w:t>项目实施的治理修复措施参照《轻中度污染耕地安全利用与治理修复推荐技术名录（</w:t>
      </w:r>
      <w:r>
        <w:rPr>
          <w:rFonts w:eastAsia="仿宋_GB2312"/>
          <w:sz w:val="32"/>
          <w:szCs w:val="32"/>
        </w:rPr>
        <w:t>2019</w:t>
      </w:r>
      <w:r>
        <w:rPr>
          <w:rFonts w:eastAsia="仿宋_GB2312"/>
          <w:sz w:val="32"/>
          <w:szCs w:val="32"/>
        </w:rPr>
        <w:t>年版》（</w:t>
      </w:r>
      <w:proofErr w:type="gramStart"/>
      <w:r>
        <w:rPr>
          <w:rFonts w:eastAsia="仿宋_GB2312"/>
          <w:sz w:val="32"/>
          <w:szCs w:val="32"/>
        </w:rPr>
        <w:t>农办科</w:t>
      </w:r>
      <w:proofErr w:type="gramEnd"/>
      <w:r>
        <w:rPr>
          <w:rFonts w:eastAsia="仿宋_GB2312"/>
          <w:sz w:val="32"/>
          <w:szCs w:val="32"/>
        </w:rPr>
        <w:t>〔</w:t>
      </w:r>
      <w:r>
        <w:rPr>
          <w:rFonts w:eastAsia="仿宋_GB2312"/>
          <w:sz w:val="32"/>
          <w:szCs w:val="32"/>
        </w:rPr>
        <w:t>2019</w:t>
      </w:r>
      <w:r>
        <w:rPr>
          <w:rFonts w:eastAsia="仿宋_GB2312"/>
          <w:sz w:val="32"/>
          <w:szCs w:val="32"/>
        </w:rPr>
        <w:t>〕</w:t>
      </w:r>
      <w:r>
        <w:rPr>
          <w:rFonts w:eastAsia="仿宋_GB2312"/>
          <w:sz w:val="32"/>
          <w:szCs w:val="32"/>
        </w:rPr>
        <w:t>14</w:t>
      </w:r>
      <w:r>
        <w:rPr>
          <w:rFonts w:eastAsia="仿宋_GB2312"/>
          <w:sz w:val="32"/>
          <w:szCs w:val="32"/>
        </w:rPr>
        <w:t>号），且投入的叶面阻控剂、土壤调理剂等产品须具备相关合</w:t>
      </w:r>
      <w:proofErr w:type="gramStart"/>
      <w:r>
        <w:rPr>
          <w:rFonts w:eastAsia="仿宋_GB2312"/>
          <w:sz w:val="32"/>
          <w:szCs w:val="32"/>
        </w:rPr>
        <w:t>规</w:t>
      </w:r>
      <w:proofErr w:type="gramEnd"/>
      <w:r>
        <w:rPr>
          <w:rFonts w:eastAsia="仿宋_GB2312"/>
          <w:sz w:val="32"/>
          <w:szCs w:val="32"/>
        </w:rPr>
        <w:t>性证明，保证其安全可靠性；</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项目实施过程中引入</w:t>
      </w:r>
      <w:r>
        <w:rPr>
          <w:rFonts w:eastAsia="仿宋_GB2312"/>
          <w:sz w:val="32"/>
          <w:szCs w:val="32"/>
        </w:rPr>
        <w:t>专业治理机构、保险、检测、监</w:t>
      </w:r>
      <w:r>
        <w:rPr>
          <w:rFonts w:eastAsia="仿宋_GB2312"/>
          <w:sz w:val="32"/>
          <w:szCs w:val="32"/>
        </w:rPr>
        <w:lastRenderedPageBreak/>
        <w:t>理等</w:t>
      </w:r>
      <w:r>
        <w:rPr>
          <w:rFonts w:eastAsia="仿宋_GB2312"/>
          <w:sz w:val="32"/>
          <w:szCs w:val="32"/>
        </w:rPr>
        <w:t>机构</w:t>
      </w:r>
      <w:r>
        <w:rPr>
          <w:rFonts w:eastAsia="仿宋_GB2312"/>
          <w:sz w:val="32"/>
          <w:szCs w:val="32"/>
        </w:rPr>
        <w:t>，推进项目有效实施</w:t>
      </w:r>
      <w:r>
        <w:rPr>
          <w:rFonts w:eastAsia="仿宋_GB2312"/>
          <w:sz w:val="32"/>
          <w:szCs w:val="32"/>
        </w:rPr>
        <w:t>。</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（四）扶持标准：按照当年农用地土壤污染防治项目合同核定的金额进行资金拨付。</w:t>
      </w:r>
    </w:p>
    <w:p w:rsidR="00CD62E3" w:rsidRDefault="0080055E">
      <w:pPr>
        <w:tabs>
          <w:tab w:val="center" w:pos="4473"/>
        </w:tabs>
        <w:snapToGrid w:val="0"/>
        <w:spacing w:line="560" w:lineRule="exact"/>
        <w:ind w:firstLineChars="200" w:firstLine="640"/>
        <w:rPr>
          <w:rFonts w:eastAsia="仿宋_GB2312"/>
          <w:sz w:val="32"/>
          <w:szCs w:val="32"/>
        </w:rPr>
      </w:pPr>
      <w:r>
        <w:rPr>
          <w:rFonts w:eastAsia="仿宋_GB2312"/>
          <w:sz w:val="32"/>
          <w:szCs w:val="32"/>
        </w:rPr>
        <w:t>（五）</w:t>
      </w:r>
      <w:r>
        <w:rPr>
          <w:rFonts w:eastAsia="仿宋_GB2312" w:hint="eastAsia"/>
          <w:sz w:val="32"/>
          <w:szCs w:val="32"/>
        </w:rPr>
        <w:t>资金</w:t>
      </w:r>
      <w:r>
        <w:rPr>
          <w:rFonts w:eastAsia="仿宋_GB2312"/>
          <w:sz w:val="32"/>
          <w:szCs w:val="32"/>
        </w:rPr>
        <w:t>用途：</w:t>
      </w:r>
      <w:r>
        <w:rPr>
          <w:rFonts w:eastAsia="仿宋_GB2312"/>
          <w:sz w:val="32"/>
          <w:szCs w:val="32"/>
        </w:rPr>
        <w:t>1.</w:t>
      </w:r>
      <w:r>
        <w:rPr>
          <w:rFonts w:eastAsia="仿宋_GB2312"/>
          <w:sz w:val="32"/>
          <w:szCs w:val="32"/>
        </w:rPr>
        <w:t>针对</w:t>
      </w:r>
      <w:r>
        <w:rPr>
          <w:rFonts w:eastAsia="仿宋_GB2312"/>
          <w:sz w:val="32"/>
          <w:szCs w:val="32"/>
        </w:rPr>
        <w:t>我市现存的图斑内受污染耕地土壤及</w:t>
      </w:r>
      <w:r>
        <w:rPr>
          <w:rFonts w:eastAsia="仿宋_GB2312"/>
          <w:sz w:val="32"/>
          <w:szCs w:val="32"/>
        </w:rPr>
        <w:t>农产品质</w:t>
      </w:r>
      <w:proofErr w:type="gramStart"/>
      <w:r>
        <w:rPr>
          <w:rFonts w:eastAsia="仿宋_GB2312"/>
          <w:sz w:val="32"/>
          <w:szCs w:val="32"/>
        </w:rPr>
        <w:t>量安全</w:t>
      </w:r>
      <w:proofErr w:type="gramEnd"/>
      <w:r>
        <w:rPr>
          <w:rFonts w:eastAsia="仿宋_GB2312"/>
          <w:sz w:val="32"/>
          <w:szCs w:val="32"/>
        </w:rPr>
        <w:t>开展</w:t>
      </w:r>
      <w:r>
        <w:rPr>
          <w:rFonts w:eastAsia="仿宋_GB2312"/>
          <w:sz w:val="32"/>
          <w:szCs w:val="32"/>
        </w:rPr>
        <w:t>抽</w:t>
      </w:r>
      <w:r>
        <w:rPr>
          <w:rFonts w:eastAsia="仿宋_GB2312"/>
          <w:sz w:val="32"/>
          <w:szCs w:val="32"/>
        </w:rPr>
        <w:t>查检</w:t>
      </w:r>
      <w:r>
        <w:rPr>
          <w:rFonts w:eastAsia="仿宋_GB2312"/>
          <w:sz w:val="32"/>
          <w:szCs w:val="32"/>
        </w:rPr>
        <w:t>测；</w:t>
      </w:r>
    </w:p>
    <w:p w:rsidR="00CD62E3" w:rsidRDefault="0080055E">
      <w:pPr>
        <w:tabs>
          <w:tab w:val="center" w:pos="4473"/>
        </w:tabs>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建设超标水稻</w:t>
      </w:r>
      <w:r>
        <w:rPr>
          <w:rFonts w:eastAsia="仿宋_GB2312"/>
          <w:sz w:val="32"/>
          <w:szCs w:val="32"/>
        </w:rPr>
        <w:t>田</w:t>
      </w:r>
      <w:r>
        <w:rPr>
          <w:rFonts w:eastAsia="仿宋_GB2312"/>
          <w:sz w:val="32"/>
          <w:szCs w:val="32"/>
        </w:rPr>
        <w:t>受污染耕地安全利用示范区；</w:t>
      </w:r>
    </w:p>
    <w:p w:rsidR="00CD62E3" w:rsidRDefault="0080055E">
      <w:pPr>
        <w:tabs>
          <w:tab w:val="center" w:pos="4473"/>
        </w:tabs>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超标</w:t>
      </w:r>
      <w:proofErr w:type="gramStart"/>
      <w:r>
        <w:rPr>
          <w:rFonts w:eastAsia="仿宋_GB2312"/>
          <w:sz w:val="32"/>
          <w:szCs w:val="32"/>
        </w:rPr>
        <w:t>蔬菜</w:t>
      </w:r>
      <w:r>
        <w:rPr>
          <w:rFonts w:eastAsia="仿宋_GB2312"/>
          <w:sz w:val="32"/>
          <w:szCs w:val="32"/>
        </w:rPr>
        <w:t>田</w:t>
      </w:r>
      <w:r>
        <w:rPr>
          <w:rFonts w:eastAsia="仿宋_GB2312"/>
          <w:sz w:val="32"/>
          <w:szCs w:val="32"/>
        </w:rPr>
        <w:t>受污染</w:t>
      </w:r>
      <w:proofErr w:type="gramEnd"/>
      <w:r>
        <w:rPr>
          <w:rFonts w:eastAsia="仿宋_GB2312"/>
          <w:sz w:val="32"/>
          <w:szCs w:val="32"/>
        </w:rPr>
        <w:t>耕地安全利用；</w:t>
      </w:r>
    </w:p>
    <w:p w:rsidR="00CD62E3" w:rsidRDefault="0080055E">
      <w:pPr>
        <w:tabs>
          <w:tab w:val="center" w:pos="4473"/>
        </w:tabs>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农用地土壤重金属污染治理修复；</w:t>
      </w:r>
    </w:p>
    <w:p w:rsidR="00CD62E3" w:rsidRDefault="0080055E">
      <w:pPr>
        <w:tabs>
          <w:tab w:val="center" w:pos="4473"/>
        </w:tabs>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、对我市现存的图斑内严格</w:t>
      </w:r>
      <w:proofErr w:type="gramStart"/>
      <w:r>
        <w:rPr>
          <w:rFonts w:eastAsia="仿宋_GB2312"/>
          <w:sz w:val="32"/>
          <w:szCs w:val="32"/>
        </w:rPr>
        <w:t>管控类农用</w:t>
      </w:r>
      <w:proofErr w:type="gramEnd"/>
      <w:r>
        <w:rPr>
          <w:rFonts w:eastAsia="仿宋_GB2312"/>
          <w:sz w:val="32"/>
          <w:szCs w:val="32"/>
        </w:rPr>
        <w:t>地（</w:t>
      </w:r>
      <w:r>
        <w:rPr>
          <w:rFonts w:eastAsia="仿宋_GB2312"/>
          <w:sz w:val="32"/>
          <w:szCs w:val="32"/>
        </w:rPr>
        <w:t>Ш</w:t>
      </w:r>
      <w:r>
        <w:rPr>
          <w:rFonts w:eastAsia="仿宋_GB2312"/>
          <w:sz w:val="32"/>
          <w:szCs w:val="32"/>
        </w:rPr>
        <w:t>类）实施休耕或种植结构调整的，</w:t>
      </w:r>
      <w:r>
        <w:rPr>
          <w:rFonts w:eastAsia="仿宋_GB2312"/>
          <w:sz w:val="32"/>
          <w:szCs w:val="32"/>
        </w:rPr>
        <w:t>每亩补贴</w:t>
      </w:r>
      <w:r>
        <w:rPr>
          <w:rFonts w:eastAsia="仿宋_GB2312"/>
          <w:sz w:val="32"/>
          <w:szCs w:val="32"/>
        </w:rPr>
        <w:t>金额</w:t>
      </w:r>
      <w:r>
        <w:rPr>
          <w:rFonts w:eastAsia="仿宋_GB2312"/>
          <w:sz w:val="32"/>
          <w:szCs w:val="32"/>
        </w:rPr>
        <w:t>不超过</w:t>
      </w:r>
      <w:r>
        <w:rPr>
          <w:rFonts w:eastAsia="仿宋_GB2312"/>
          <w:sz w:val="32"/>
          <w:szCs w:val="32"/>
        </w:rPr>
        <w:t>市政府的</w:t>
      </w:r>
      <w:proofErr w:type="gramStart"/>
      <w:r>
        <w:rPr>
          <w:rFonts w:eastAsia="仿宋_GB2312"/>
          <w:sz w:val="32"/>
          <w:szCs w:val="32"/>
        </w:rPr>
        <w:t>种粮直补标准</w:t>
      </w:r>
      <w:proofErr w:type="gramEnd"/>
      <w:r>
        <w:rPr>
          <w:rFonts w:eastAsia="仿宋_GB2312"/>
          <w:sz w:val="32"/>
          <w:szCs w:val="32"/>
        </w:rPr>
        <w:t>；</w:t>
      </w:r>
    </w:p>
    <w:p w:rsidR="00CD62E3" w:rsidRDefault="0080055E">
      <w:pPr>
        <w:tabs>
          <w:tab w:val="center" w:pos="4473"/>
        </w:tabs>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w:t>
      </w:r>
      <w:r>
        <w:rPr>
          <w:rFonts w:eastAsia="仿宋_GB2312"/>
          <w:sz w:val="32"/>
          <w:szCs w:val="32"/>
        </w:rPr>
        <w:t>其他农用地土壤污染防治重点任务。</w:t>
      </w:r>
    </w:p>
    <w:p w:rsidR="00CD62E3" w:rsidRDefault="00CD62E3">
      <w:pPr>
        <w:snapToGrid w:val="0"/>
        <w:spacing w:line="560" w:lineRule="exact"/>
        <w:jc w:val="center"/>
        <w:rPr>
          <w:rFonts w:eastAsia="黑体"/>
          <w:sz w:val="32"/>
          <w:szCs w:val="32"/>
        </w:rPr>
      </w:pPr>
    </w:p>
    <w:p w:rsidR="00CD62E3" w:rsidRDefault="0080055E">
      <w:pPr>
        <w:snapToGrid w:val="0"/>
        <w:spacing w:line="560" w:lineRule="exact"/>
        <w:jc w:val="center"/>
        <w:rPr>
          <w:rFonts w:eastAsia="黑体"/>
          <w:sz w:val="32"/>
          <w:szCs w:val="32"/>
        </w:rPr>
      </w:pPr>
      <w:r>
        <w:rPr>
          <w:rFonts w:eastAsia="黑体"/>
          <w:sz w:val="32"/>
          <w:szCs w:val="32"/>
        </w:rPr>
        <w:t>第三章</w:t>
      </w:r>
      <w:r>
        <w:rPr>
          <w:rFonts w:eastAsia="黑体"/>
          <w:sz w:val="32"/>
          <w:szCs w:val="32"/>
        </w:rPr>
        <w:t xml:space="preserve">  </w:t>
      </w:r>
      <w:r>
        <w:rPr>
          <w:rFonts w:eastAsia="黑体"/>
          <w:sz w:val="32"/>
          <w:szCs w:val="32"/>
        </w:rPr>
        <w:t>项目绩效目标</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第八条</w:t>
      </w:r>
      <w:r>
        <w:rPr>
          <w:rFonts w:eastAsia="仿宋_GB2312"/>
          <w:sz w:val="32"/>
          <w:szCs w:val="32"/>
        </w:rPr>
        <w:t xml:space="preserve">  </w:t>
      </w:r>
      <w:r>
        <w:rPr>
          <w:rFonts w:eastAsia="仿宋_GB2312"/>
          <w:sz w:val="32"/>
          <w:szCs w:val="32"/>
        </w:rPr>
        <w:t>加强农业面源污染防治项目绩效管理，项目实施后，能加快推进我市农业面源污染治理工作，提高治理成效，减少农业生产对环境的污染，保障农产品质量安全。</w:t>
      </w:r>
    </w:p>
    <w:p w:rsidR="00CD62E3" w:rsidRDefault="0080055E">
      <w:pPr>
        <w:snapToGrid w:val="0"/>
        <w:spacing w:line="560" w:lineRule="exact"/>
        <w:ind w:firstLineChars="200" w:firstLine="640"/>
        <w:rPr>
          <w:rFonts w:eastAsia="仿宋_GB2312"/>
          <w:sz w:val="32"/>
          <w:szCs w:val="32"/>
          <w:shd w:val="clear" w:color="auto" w:fill="FFFFFF"/>
        </w:rPr>
      </w:pPr>
      <w:r>
        <w:rPr>
          <w:rFonts w:eastAsia="仿宋_GB2312"/>
          <w:sz w:val="32"/>
          <w:szCs w:val="32"/>
        </w:rPr>
        <w:t>第九条</w:t>
      </w:r>
      <w:r>
        <w:rPr>
          <w:rFonts w:eastAsia="仿宋_GB2312"/>
          <w:sz w:val="32"/>
          <w:szCs w:val="32"/>
        </w:rPr>
        <w:t xml:space="preserve">  </w:t>
      </w:r>
      <w:r>
        <w:rPr>
          <w:rFonts w:eastAsia="仿宋_GB2312"/>
          <w:sz w:val="32"/>
          <w:szCs w:val="32"/>
        </w:rPr>
        <w:t>有机肥替代化肥项目，集中连片整体实施。通过</w:t>
      </w:r>
      <w:r>
        <w:rPr>
          <w:rFonts w:eastAsia="仿宋_GB2312"/>
          <w:sz w:val="32"/>
          <w:szCs w:val="32"/>
          <w:shd w:val="clear" w:color="auto" w:fill="FFFFFF"/>
        </w:rPr>
        <w:t>大力推广有</w:t>
      </w:r>
      <w:r>
        <w:rPr>
          <w:rFonts w:eastAsia="仿宋_GB2312"/>
          <w:sz w:val="32"/>
          <w:szCs w:val="32"/>
          <w:shd w:val="clear" w:color="auto" w:fill="FFFFFF"/>
        </w:rPr>
        <w:t>机肥替代化肥、</w:t>
      </w:r>
      <w:r>
        <w:rPr>
          <w:rFonts w:eastAsia="仿宋_GB2312"/>
          <w:sz w:val="32"/>
          <w:szCs w:val="32"/>
        </w:rPr>
        <w:t>有机无机相结合</w:t>
      </w:r>
      <w:r>
        <w:rPr>
          <w:rFonts w:eastAsia="仿宋_GB2312"/>
          <w:sz w:val="32"/>
          <w:szCs w:val="32"/>
          <w:shd w:val="clear" w:color="auto" w:fill="FFFFFF"/>
        </w:rPr>
        <w:t>等绿色高产高效技术，促进化肥减量增效，促进土壤质量提升</w:t>
      </w:r>
      <w:r>
        <w:rPr>
          <w:rFonts w:eastAsia="仿宋_GB2312"/>
          <w:sz w:val="32"/>
          <w:szCs w:val="32"/>
          <w:shd w:val="clear" w:color="auto" w:fill="FFFFFF"/>
        </w:rPr>
        <w:t>，推动农业生产方式绿色转型</w:t>
      </w:r>
      <w:r>
        <w:rPr>
          <w:rFonts w:eastAsia="仿宋_GB2312"/>
          <w:sz w:val="32"/>
          <w:szCs w:val="32"/>
          <w:shd w:val="clear" w:color="auto" w:fill="FFFFFF"/>
        </w:rPr>
        <w:t>。</w:t>
      </w:r>
    </w:p>
    <w:p w:rsidR="00CD62E3" w:rsidRDefault="0080055E">
      <w:pPr>
        <w:spacing w:line="560" w:lineRule="exact"/>
        <w:ind w:firstLineChars="200" w:firstLine="640"/>
        <w:jc w:val="left"/>
        <w:rPr>
          <w:rFonts w:eastAsia="仿宋_GB2312"/>
          <w:sz w:val="32"/>
          <w:szCs w:val="32"/>
          <w:shd w:val="clear" w:color="auto" w:fill="FFFFFF"/>
        </w:rPr>
      </w:pPr>
      <w:r>
        <w:rPr>
          <w:rFonts w:eastAsia="仿宋_GB2312"/>
          <w:sz w:val="32"/>
          <w:szCs w:val="32"/>
        </w:rPr>
        <w:t>第十条</w:t>
      </w:r>
      <w:r>
        <w:rPr>
          <w:rFonts w:eastAsia="仿宋_GB2312"/>
          <w:sz w:val="32"/>
          <w:szCs w:val="32"/>
        </w:rPr>
        <w:t xml:space="preserve">  </w:t>
      </w:r>
      <w:r>
        <w:rPr>
          <w:rFonts w:eastAsia="仿宋_GB2312"/>
          <w:sz w:val="32"/>
          <w:szCs w:val="32"/>
        </w:rPr>
        <w:t>农作物病虫害绿色防控和统防统治项目，</w:t>
      </w:r>
      <w:r>
        <w:rPr>
          <w:rFonts w:eastAsia="仿宋_GB2312"/>
          <w:sz w:val="32"/>
          <w:szCs w:val="32"/>
          <w:shd w:val="clear" w:color="auto" w:fill="FFFFFF"/>
        </w:rPr>
        <w:t>以农药减量控害为主</w:t>
      </w:r>
      <w:r>
        <w:rPr>
          <w:rFonts w:eastAsia="仿宋_GB2312"/>
          <w:sz w:val="32"/>
          <w:szCs w:val="32"/>
          <w:shd w:val="clear" w:color="auto" w:fill="FFFFFF"/>
        </w:rPr>
        <w:t>线，实施</w:t>
      </w:r>
      <w:r>
        <w:rPr>
          <w:rFonts w:eastAsia="仿宋_GB2312"/>
          <w:sz w:val="32"/>
          <w:szCs w:val="32"/>
        </w:rPr>
        <w:t>农业防治</w:t>
      </w:r>
      <w:r>
        <w:rPr>
          <w:rFonts w:eastAsia="仿宋_GB2312"/>
          <w:sz w:val="32"/>
          <w:szCs w:val="32"/>
          <w:shd w:val="clear" w:color="auto" w:fill="FFFFFF"/>
        </w:rPr>
        <w:t>、物理诱杀、天敌控害、</w:t>
      </w:r>
      <w:r>
        <w:rPr>
          <w:rFonts w:eastAsia="仿宋_GB2312"/>
          <w:sz w:val="32"/>
          <w:szCs w:val="32"/>
        </w:rPr>
        <w:t>高效低风险农药</w:t>
      </w:r>
      <w:r>
        <w:rPr>
          <w:rFonts w:eastAsia="仿宋_GB2312"/>
          <w:sz w:val="32"/>
          <w:szCs w:val="32"/>
          <w:shd w:val="clear" w:color="auto" w:fill="FFFFFF"/>
        </w:rPr>
        <w:t>与生物农药应用技术等，推进绿色防控与专</w:t>
      </w:r>
      <w:r>
        <w:rPr>
          <w:rFonts w:eastAsia="仿宋_GB2312"/>
          <w:sz w:val="32"/>
          <w:szCs w:val="32"/>
          <w:shd w:val="clear" w:color="auto" w:fill="FFFFFF"/>
        </w:rPr>
        <w:lastRenderedPageBreak/>
        <w:t>业化统防统治有机融合。</w:t>
      </w:r>
    </w:p>
    <w:p w:rsidR="00CD62E3" w:rsidRDefault="0080055E">
      <w:pPr>
        <w:spacing w:line="560" w:lineRule="exact"/>
        <w:ind w:firstLineChars="200" w:firstLine="640"/>
        <w:jc w:val="left"/>
        <w:rPr>
          <w:rFonts w:eastAsia="仿宋_GB2312"/>
          <w:sz w:val="32"/>
          <w:szCs w:val="32"/>
        </w:rPr>
      </w:pPr>
      <w:r>
        <w:rPr>
          <w:rFonts w:eastAsia="仿宋_GB2312"/>
          <w:sz w:val="32"/>
          <w:szCs w:val="32"/>
        </w:rPr>
        <w:t>第十一条</w:t>
      </w:r>
      <w:r>
        <w:rPr>
          <w:rFonts w:eastAsia="仿宋_GB2312"/>
          <w:sz w:val="32"/>
          <w:szCs w:val="32"/>
        </w:rPr>
        <w:t xml:space="preserve">  </w:t>
      </w:r>
      <w:r>
        <w:rPr>
          <w:rFonts w:eastAsia="仿宋_GB2312"/>
          <w:sz w:val="32"/>
          <w:szCs w:val="32"/>
        </w:rPr>
        <w:t>通过落实畜禽生态健康养殖建设项目，</w:t>
      </w:r>
      <w:r>
        <w:rPr>
          <w:rFonts w:eastAsia="仿宋_GB2312"/>
          <w:sz w:val="32"/>
          <w:szCs w:val="32"/>
        </w:rPr>
        <w:t>推进精准饲喂、</w:t>
      </w:r>
      <w:proofErr w:type="gramStart"/>
      <w:r>
        <w:rPr>
          <w:rFonts w:eastAsia="仿宋_GB2312"/>
          <w:sz w:val="32"/>
          <w:szCs w:val="32"/>
        </w:rPr>
        <w:t>智能环</w:t>
      </w:r>
      <w:proofErr w:type="gramEnd"/>
      <w:r>
        <w:rPr>
          <w:rFonts w:eastAsia="仿宋_GB2312"/>
          <w:sz w:val="32"/>
          <w:szCs w:val="32"/>
        </w:rPr>
        <w:t>控、臭气减排、节水养殖等设施应用，</w:t>
      </w:r>
      <w:r>
        <w:rPr>
          <w:rFonts w:eastAsia="仿宋_GB2312"/>
          <w:sz w:val="32"/>
          <w:szCs w:val="32"/>
        </w:rPr>
        <w:t>进一步</w:t>
      </w:r>
      <w:r>
        <w:rPr>
          <w:rFonts w:eastAsia="仿宋_GB2312"/>
          <w:sz w:val="32"/>
          <w:szCs w:val="32"/>
        </w:rPr>
        <w:t>提高畜禽养殖机械化、自动化水平，</w:t>
      </w:r>
      <w:r>
        <w:rPr>
          <w:rFonts w:eastAsia="仿宋_GB2312"/>
          <w:sz w:val="32"/>
          <w:szCs w:val="32"/>
        </w:rPr>
        <w:t>促进畜禽养殖废弃物综合利用，减少畜禽养殖污染，实现畜牧业生产与环境保护和谐发展。</w:t>
      </w:r>
    </w:p>
    <w:p w:rsidR="00CD62E3" w:rsidRDefault="0080055E">
      <w:pPr>
        <w:spacing w:line="560" w:lineRule="exact"/>
        <w:ind w:firstLineChars="200" w:firstLine="640"/>
        <w:jc w:val="left"/>
        <w:rPr>
          <w:rFonts w:eastAsia="仿宋_GB2312"/>
          <w:sz w:val="32"/>
          <w:szCs w:val="32"/>
        </w:rPr>
      </w:pPr>
      <w:r>
        <w:rPr>
          <w:rFonts w:eastAsia="仿宋_GB2312"/>
          <w:sz w:val="32"/>
          <w:szCs w:val="32"/>
        </w:rPr>
        <w:t>第十二条</w:t>
      </w:r>
      <w:r>
        <w:rPr>
          <w:rFonts w:eastAsia="仿宋_GB2312"/>
          <w:sz w:val="32"/>
          <w:szCs w:val="32"/>
        </w:rPr>
        <w:t xml:space="preserve">  </w:t>
      </w:r>
      <w:r>
        <w:rPr>
          <w:rFonts w:eastAsia="仿宋_GB2312"/>
          <w:sz w:val="32"/>
          <w:szCs w:val="32"/>
        </w:rPr>
        <w:t>通过推进农用地土壤污染防治项目，加强中山市农用地土壤污染防控及安全利用，逐步改善耕地土壤环境质量，保障农产品质量安全。依据项目合同要求完成年度绩效目标。</w:t>
      </w:r>
    </w:p>
    <w:p w:rsidR="00CD62E3" w:rsidRDefault="00CD62E3">
      <w:pPr>
        <w:snapToGrid w:val="0"/>
        <w:spacing w:line="560" w:lineRule="exact"/>
        <w:ind w:firstLineChars="800" w:firstLine="2560"/>
        <w:rPr>
          <w:rFonts w:eastAsia="仿宋_GB2312"/>
          <w:sz w:val="32"/>
          <w:szCs w:val="32"/>
        </w:rPr>
      </w:pPr>
    </w:p>
    <w:p w:rsidR="00CD62E3" w:rsidRDefault="0080055E">
      <w:pPr>
        <w:snapToGrid w:val="0"/>
        <w:spacing w:line="560" w:lineRule="exact"/>
        <w:ind w:firstLineChars="800" w:firstLine="2560"/>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项目和资金管理</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第十三条</w:t>
      </w:r>
      <w:r>
        <w:rPr>
          <w:rFonts w:eastAsia="仿宋_GB2312"/>
          <w:sz w:val="32"/>
          <w:szCs w:val="32"/>
        </w:rPr>
        <w:t xml:space="preserve">  </w:t>
      </w:r>
      <w:r>
        <w:rPr>
          <w:rFonts w:eastAsia="仿宋_GB2312" w:hint="eastAsia"/>
          <w:sz w:val="32"/>
          <w:szCs w:val="32"/>
        </w:rPr>
        <w:t>项目申报流程</w:t>
      </w:r>
    </w:p>
    <w:p w:rsidR="00CD62E3" w:rsidRDefault="0080055E">
      <w:pPr>
        <w:snapToGrid w:val="0"/>
        <w:spacing w:line="560" w:lineRule="exact"/>
        <w:ind w:firstLineChars="200" w:firstLine="640"/>
        <w:rPr>
          <w:rFonts w:eastAsia="仿宋_GB2312"/>
          <w:sz w:val="32"/>
          <w:szCs w:val="32"/>
        </w:rPr>
      </w:pPr>
      <w:r>
        <w:rPr>
          <w:rFonts w:eastAsia="仿宋_GB2312" w:hint="eastAsia"/>
          <w:sz w:val="32"/>
          <w:szCs w:val="32"/>
        </w:rPr>
        <w:t>市农业农村局提前组织专项资金项目入库储备，并通过中山市农业农村局官方网站向社会发布资金申报指南。各镇</w:t>
      </w:r>
      <w:proofErr w:type="gramStart"/>
      <w:r>
        <w:rPr>
          <w:rFonts w:eastAsia="仿宋_GB2312" w:hint="eastAsia"/>
          <w:sz w:val="32"/>
          <w:szCs w:val="32"/>
        </w:rPr>
        <w:t>街农业</w:t>
      </w:r>
      <w:proofErr w:type="gramEnd"/>
      <w:r>
        <w:rPr>
          <w:rFonts w:eastAsia="仿宋_GB2312" w:hint="eastAsia"/>
          <w:sz w:val="32"/>
          <w:szCs w:val="32"/>
        </w:rPr>
        <w:t>主管部门组织辖区内符合补助条件的个人或单位申报各类项目，对申报材料的真实性、合</w:t>
      </w:r>
      <w:proofErr w:type="gramStart"/>
      <w:r>
        <w:rPr>
          <w:rFonts w:eastAsia="仿宋_GB2312" w:hint="eastAsia"/>
          <w:sz w:val="32"/>
          <w:szCs w:val="32"/>
        </w:rPr>
        <w:t>规</w:t>
      </w:r>
      <w:proofErr w:type="gramEnd"/>
      <w:r>
        <w:rPr>
          <w:rFonts w:eastAsia="仿宋_GB2312" w:hint="eastAsia"/>
          <w:sz w:val="32"/>
          <w:szCs w:val="32"/>
        </w:rPr>
        <w:t>性、完整性进行审核后推荐至市农业农村局。申报各类项目所需材料及申报流程详见附件</w:t>
      </w:r>
      <w:r>
        <w:rPr>
          <w:rFonts w:eastAsia="仿宋_GB2312"/>
          <w:sz w:val="32"/>
          <w:szCs w:val="32"/>
        </w:rPr>
        <w:t>。</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第十四条</w:t>
      </w:r>
      <w:r>
        <w:rPr>
          <w:rFonts w:eastAsia="仿宋_GB2312"/>
          <w:sz w:val="32"/>
          <w:szCs w:val="32"/>
        </w:rPr>
        <w:t xml:space="preserve">  </w:t>
      </w:r>
      <w:r>
        <w:rPr>
          <w:rFonts w:eastAsia="仿宋_GB2312"/>
          <w:sz w:val="32"/>
          <w:szCs w:val="32"/>
        </w:rPr>
        <w:t>项目资金分配和公示</w:t>
      </w:r>
    </w:p>
    <w:p w:rsidR="00CD62E3" w:rsidRDefault="0080055E">
      <w:pPr>
        <w:spacing w:line="560" w:lineRule="exact"/>
        <w:ind w:firstLineChars="200" w:firstLine="640"/>
        <w:rPr>
          <w:rFonts w:eastAsia="仿宋_GB2312"/>
          <w:sz w:val="32"/>
          <w:szCs w:val="32"/>
        </w:rPr>
      </w:pPr>
      <w:r>
        <w:rPr>
          <w:rFonts w:eastAsia="仿宋_GB2312"/>
          <w:sz w:val="32"/>
          <w:szCs w:val="32"/>
        </w:rPr>
        <w:t>市农业农村局对申报项目核查和复审后，按照《中山市市级财政专项资金管理办法》对申报项目进行审核，对符合条件的项目进行补贴，并拟定该项目资金分配方案，资金分配方案需在中山市农业农村局</w:t>
      </w:r>
      <w:proofErr w:type="gramStart"/>
      <w:r>
        <w:rPr>
          <w:rFonts w:eastAsia="仿宋_GB2312"/>
          <w:sz w:val="32"/>
          <w:szCs w:val="32"/>
        </w:rPr>
        <w:t>政务网</w:t>
      </w:r>
      <w:proofErr w:type="gramEnd"/>
      <w:r>
        <w:rPr>
          <w:rFonts w:eastAsia="仿宋_GB2312"/>
          <w:sz w:val="32"/>
          <w:szCs w:val="32"/>
        </w:rPr>
        <w:t>等信息公开渠道进行</w:t>
      </w:r>
      <w:r>
        <w:rPr>
          <w:rFonts w:eastAsia="仿宋_GB2312"/>
          <w:sz w:val="32"/>
          <w:szCs w:val="32"/>
        </w:rPr>
        <w:lastRenderedPageBreak/>
        <w:t>公示，公示</w:t>
      </w:r>
      <w:r>
        <w:rPr>
          <w:rFonts w:eastAsia="仿宋_GB2312"/>
          <w:sz w:val="32"/>
          <w:szCs w:val="32"/>
        </w:rPr>
        <w:t>期不少于</w:t>
      </w:r>
      <w:r>
        <w:rPr>
          <w:rFonts w:eastAsia="仿宋_GB2312"/>
          <w:sz w:val="32"/>
          <w:szCs w:val="32"/>
        </w:rPr>
        <w:t>7</w:t>
      </w:r>
      <w:r>
        <w:rPr>
          <w:rFonts w:eastAsia="仿宋_GB2312"/>
          <w:sz w:val="32"/>
          <w:szCs w:val="32"/>
        </w:rPr>
        <w:t>日。方案经公示无异议后由市农业农村局报市政府审批。资金分配方案经市政府批复后方能执行。</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第十五条</w:t>
      </w:r>
      <w:r>
        <w:rPr>
          <w:rFonts w:eastAsia="仿宋_GB2312"/>
          <w:sz w:val="32"/>
          <w:szCs w:val="32"/>
        </w:rPr>
        <w:t xml:space="preserve">  </w:t>
      </w:r>
      <w:r>
        <w:rPr>
          <w:rFonts w:eastAsia="仿宋_GB2312"/>
          <w:sz w:val="32"/>
          <w:szCs w:val="32"/>
        </w:rPr>
        <w:t>项目验收</w:t>
      </w:r>
    </w:p>
    <w:p w:rsidR="00CD62E3" w:rsidRDefault="0080055E">
      <w:pPr>
        <w:spacing w:line="560" w:lineRule="exact"/>
        <w:ind w:firstLineChars="200" w:firstLine="640"/>
        <w:rPr>
          <w:rFonts w:eastAsia="仿宋_GB2312"/>
          <w:sz w:val="32"/>
          <w:szCs w:val="32"/>
        </w:rPr>
      </w:pPr>
      <w:r>
        <w:rPr>
          <w:rFonts w:eastAsia="仿宋_GB2312"/>
          <w:sz w:val="32"/>
          <w:szCs w:val="32"/>
        </w:rPr>
        <w:t>（一）有机肥替代化肥项目和农作物病虫害绿色防控及统防统治项目</w:t>
      </w:r>
      <w:r>
        <w:rPr>
          <w:rFonts w:eastAsia="仿宋_GB2312"/>
          <w:sz w:val="32"/>
          <w:szCs w:val="32"/>
        </w:rPr>
        <w:t>，</w:t>
      </w:r>
      <w:r>
        <w:rPr>
          <w:rFonts w:eastAsia="仿宋_GB2312"/>
          <w:sz w:val="32"/>
          <w:szCs w:val="32"/>
        </w:rPr>
        <w:t>由市农业农村局组织专家</w:t>
      </w:r>
      <w:r>
        <w:rPr>
          <w:rFonts w:eastAsia="仿宋_GB2312"/>
          <w:sz w:val="32"/>
          <w:szCs w:val="32"/>
        </w:rPr>
        <w:t>进行</w:t>
      </w:r>
      <w:r>
        <w:rPr>
          <w:rFonts w:eastAsia="仿宋_GB2312"/>
          <w:sz w:val="32"/>
          <w:szCs w:val="32"/>
        </w:rPr>
        <w:t>评审</w:t>
      </w:r>
      <w:r>
        <w:rPr>
          <w:rFonts w:eastAsia="仿宋_GB2312"/>
          <w:sz w:val="32"/>
          <w:szCs w:val="32"/>
        </w:rPr>
        <w:t>，</w:t>
      </w:r>
      <w:r>
        <w:rPr>
          <w:rFonts w:eastAsia="仿宋_GB2312"/>
          <w:sz w:val="32"/>
          <w:szCs w:val="32"/>
        </w:rPr>
        <w:t>评审合格后进行资金</w:t>
      </w:r>
      <w:r>
        <w:rPr>
          <w:rFonts w:eastAsia="仿宋_GB2312"/>
          <w:sz w:val="32"/>
          <w:szCs w:val="32"/>
        </w:rPr>
        <w:t>下</w:t>
      </w:r>
      <w:r>
        <w:rPr>
          <w:rFonts w:eastAsia="仿宋_GB2312"/>
          <w:sz w:val="32"/>
          <w:szCs w:val="32"/>
        </w:rPr>
        <w:t>拨</w:t>
      </w:r>
      <w:r>
        <w:rPr>
          <w:rFonts w:eastAsia="仿宋_GB2312"/>
          <w:sz w:val="32"/>
          <w:szCs w:val="32"/>
        </w:rPr>
        <w:t>。项目完成后，均由</w:t>
      </w:r>
      <w:r>
        <w:rPr>
          <w:rFonts w:eastAsia="仿宋_GB2312"/>
          <w:sz w:val="32"/>
          <w:szCs w:val="32"/>
        </w:rPr>
        <w:t>市农业农村局</w:t>
      </w:r>
      <w:r>
        <w:rPr>
          <w:rFonts w:eastAsia="仿宋_GB2312"/>
          <w:sz w:val="32"/>
          <w:szCs w:val="32"/>
        </w:rPr>
        <w:t>委托市农业科技推广中心进行验收。</w:t>
      </w:r>
    </w:p>
    <w:p w:rsidR="00CD62E3" w:rsidRDefault="0080055E">
      <w:pPr>
        <w:spacing w:line="560" w:lineRule="exact"/>
        <w:ind w:firstLineChars="200" w:firstLine="640"/>
        <w:rPr>
          <w:rFonts w:eastAsia="仿宋_GB2312"/>
          <w:sz w:val="32"/>
          <w:szCs w:val="32"/>
        </w:rPr>
      </w:pPr>
      <w:r>
        <w:rPr>
          <w:rFonts w:eastAsia="仿宋_GB2312"/>
          <w:sz w:val="32"/>
          <w:szCs w:val="32"/>
        </w:rPr>
        <w:t>（二）畜禽生态健康养殖建设项目由市农业</w:t>
      </w:r>
      <w:r>
        <w:rPr>
          <w:rFonts w:eastAsia="仿宋_GB2312"/>
          <w:sz w:val="32"/>
          <w:szCs w:val="32"/>
        </w:rPr>
        <w:t>农村</w:t>
      </w:r>
      <w:r>
        <w:rPr>
          <w:rFonts w:eastAsia="仿宋_GB2312"/>
          <w:sz w:val="32"/>
          <w:szCs w:val="32"/>
        </w:rPr>
        <w:t>局组织专家进行验收，经专家评审合格后进行奖补。</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第十六条</w:t>
      </w:r>
      <w:r>
        <w:rPr>
          <w:rFonts w:eastAsia="仿宋_GB2312"/>
          <w:sz w:val="32"/>
          <w:szCs w:val="32"/>
        </w:rPr>
        <w:t xml:space="preserve">  </w:t>
      </w:r>
      <w:r>
        <w:rPr>
          <w:rFonts w:eastAsia="仿宋_GB2312"/>
          <w:sz w:val="32"/>
          <w:szCs w:val="32"/>
        </w:rPr>
        <w:t>项目资金的拨付</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项目资金拨付采取</w:t>
      </w:r>
      <w:r>
        <w:rPr>
          <w:rFonts w:eastAsia="仿宋_GB2312"/>
          <w:sz w:val="32"/>
          <w:szCs w:val="32"/>
        </w:rPr>
        <w:t>“</w:t>
      </w:r>
      <w:r>
        <w:rPr>
          <w:rFonts w:eastAsia="仿宋_GB2312"/>
          <w:sz w:val="32"/>
          <w:szCs w:val="32"/>
        </w:rPr>
        <w:t>事后奖补</w:t>
      </w:r>
      <w:r>
        <w:rPr>
          <w:rFonts w:eastAsia="仿宋_GB2312"/>
          <w:sz w:val="32"/>
          <w:szCs w:val="32"/>
        </w:rPr>
        <w:t>”</w:t>
      </w:r>
      <w:r>
        <w:rPr>
          <w:rFonts w:eastAsia="仿宋_GB2312"/>
          <w:sz w:val="32"/>
          <w:szCs w:val="32"/>
        </w:rPr>
        <w:t>或项目合同规定的付款方式进行资金拨付。主管部门根据验收结果及资金使用计划，在资金控制规模内，按照财政国库集中支付制度的相关规定，</w:t>
      </w:r>
      <w:proofErr w:type="gramStart"/>
      <w:r>
        <w:rPr>
          <w:rFonts w:eastAsia="仿宋_GB2312"/>
          <w:sz w:val="32"/>
          <w:szCs w:val="32"/>
        </w:rPr>
        <w:t>办理奖补</w:t>
      </w:r>
      <w:proofErr w:type="gramEnd"/>
      <w:r>
        <w:rPr>
          <w:rFonts w:eastAsia="仿宋_GB2312"/>
          <w:sz w:val="32"/>
          <w:szCs w:val="32"/>
        </w:rPr>
        <w:t>资金拨付手续。</w:t>
      </w:r>
    </w:p>
    <w:p w:rsidR="00CD62E3" w:rsidRDefault="0080055E">
      <w:pPr>
        <w:snapToGrid w:val="0"/>
        <w:spacing w:line="560" w:lineRule="exact"/>
        <w:jc w:val="center"/>
        <w:rPr>
          <w:rFonts w:eastAsia="黑体"/>
          <w:sz w:val="32"/>
          <w:szCs w:val="32"/>
        </w:rPr>
      </w:pPr>
      <w:r>
        <w:rPr>
          <w:rFonts w:eastAsia="黑体"/>
          <w:sz w:val="32"/>
          <w:szCs w:val="32"/>
        </w:rPr>
        <w:t>第五章</w:t>
      </w:r>
      <w:r>
        <w:rPr>
          <w:rFonts w:eastAsia="黑体"/>
          <w:sz w:val="32"/>
          <w:szCs w:val="32"/>
        </w:rPr>
        <w:t xml:space="preserve">  </w:t>
      </w:r>
      <w:r>
        <w:rPr>
          <w:rFonts w:eastAsia="黑体"/>
          <w:sz w:val="32"/>
          <w:szCs w:val="32"/>
        </w:rPr>
        <w:t>部门职责</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第十七条</w:t>
      </w:r>
      <w:r>
        <w:rPr>
          <w:rFonts w:eastAsia="仿宋_GB2312"/>
          <w:sz w:val="32"/>
          <w:szCs w:val="32"/>
        </w:rPr>
        <w:t xml:space="preserve">  </w:t>
      </w:r>
      <w:r>
        <w:rPr>
          <w:rFonts w:eastAsia="仿宋_GB2312"/>
          <w:sz w:val="32"/>
          <w:szCs w:val="32"/>
        </w:rPr>
        <w:t>项目实施主体职责</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（一）确保申报项目及资金拨付相关资料的合法性、真实性、可行性；</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（二）严格按照经批准的计划组织项目实施，不得随意更改建设地点、规模、标准和建设内容；</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（三）确保项目如期完成，并达到预定的目标；</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（四）建立项目基本档案，应实行专账管理，不得与其他经费混淆使用，及时向农业</w:t>
      </w:r>
      <w:proofErr w:type="gramStart"/>
      <w:r>
        <w:rPr>
          <w:rFonts w:eastAsia="仿宋_GB2312"/>
          <w:sz w:val="32"/>
          <w:szCs w:val="32"/>
        </w:rPr>
        <w:t>村部门</w:t>
      </w:r>
      <w:proofErr w:type="gramEnd"/>
      <w:r>
        <w:rPr>
          <w:rFonts w:eastAsia="仿宋_GB2312"/>
          <w:sz w:val="32"/>
          <w:szCs w:val="32"/>
        </w:rPr>
        <w:t>书面汇报项目建设进度和资金使用情况；</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lastRenderedPageBreak/>
        <w:t>（五）自觉接受市审计、财政、农业等部门的监督检查。</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第十八条</w:t>
      </w:r>
      <w:r>
        <w:rPr>
          <w:rFonts w:eastAsia="仿宋_GB2312"/>
          <w:sz w:val="32"/>
          <w:szCs w:val="32"/>
        </w:rPr>
        <w:t xml:space="preserve">  </w:t>
      </w:r>
      <w:r>
        <w:rPr>
          <w:rFonts w:eastAsia="仿宋_GB2312"/>
          <w:sz w:val="32"/>
          <w:szCs w:val="32"/>
        </w:rPr>
        <w:t>镇</w:t>
      </w:r>
      <w:proofErr w:type="gramStart"/>
      <w:r>
        <w:rPr>
          <w:rFonts w:eastAsia="仿宋_GB2312"/>
          <w:sz w:val="32"/>
          <w:szCs w:val="32"/>
        </w:rPr>
        <w:t>街农业</w:t>
      </w:r>
      <w:proofErr w:type="gramEnd"/>
      <w:r>
        <w:rPr>
          <w:rFonts w:eastAsia="仿宋_GB2312"/>
          <w:sz w:val="32"/>
          <w:szCs w:val="32"/>
        </w:rPr>
        <w:t>农村部门职责</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（一）对申报项目</w:t>
      </w:r>
      <w:proofErr w:type="gramStart"/>
      <w:r>
        <w:rPr>
          <w:rFonts w:eastAsia="仿宋_GB2312"/>
          <w:sz w:val="32"/>
          <w:szCs w:val="32"/>
        </w:rPr>
        <w:t>及申拨</w:t>
      </w:r>
      <w:proofErr w:type="gramEnd"/>
      <w:r>
        <w:rPr>
          <w:rFonts w:eastAsia="仿宋_GB2312"/>
          <w:sz w:val="32"/>
          <w:szCs w:val="32"/>
        </w:rPr>
        <w:t>资金相关资料的合法性、真实性、可行性进行审核；</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（二）建立项目档案，督促项目实施主体严格按照经批准的计划组织项目实施，不得随意更改实施地点、规模、标准和内容；</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（三）确保项目如期完成，并达到预定的目标；</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（四）对项目验收资料的真实性、合</w:t>
      </w:r>
      <w:proofErr w:type="gramStart"/>
      <w:r>
        <w:rPr>
          <w:rFonts w:eastAsia="仿宋_GB2312"/>
          <w:sz w:val="32"/>
          <w:szCs w:val="32"/>
        </w:rPr>
        <w:t>规</w:t>
      </w:r>
      <w:proofErr w:type="gramEnd"/>
      <w:r>
        <w:rPr>
          <w:rFonts w:eastAsia="仿宋_GB2312"/>
          <w:sz w:val="32"/>
          <w:szCs w:val="32"/>
        </w:rPr>
        <w:t>性和完整性进行审核，加强对</w:t>
      </w:r>
      <w:r>
        <w:rPr>
          <w:rFonts w:eastAsia="仿宋_GB2312" w:hint="eastAsia"/>
          <w:sz w:val="32"/>
          <w:szCs w:val="32"/>
        </w:rPr>
        <w:t>项目</w:t>
      </w:r>
      <w:r>
        <w:rPr>
          <w:rFonts w:eastAsia="仿宋_GB2312"/>
          <w:sz w:val="32"/>
          <w:szCs w:val="32"/>
        </w:rPr>
        <w:t>资金使用的监督管理</w:t>
      </w:r>
      <w:r>
        <w:rPr>
          <w:rFonts w:eastAsia="仿宋_GB2312"/>
          <w:sz w:val="32"/>
          <w:szCs w:val="32"/>
        </w:rPr>
        <w:t>，跟踪检查项目实施情况，确保</w:t>
      </w:r>
      <w:r>
        <w:rPr>
          <w:rFonts w:eastAsia="仿宋_GB2312" w:hint="eastAsia"/>
          <w:sz w:val="32"/>
          <w:szCs w:val="32"/>
        </w:rPr>
        <w:t>项目</w:t>
      </w:r>
      <w:r>
        <w:rPr>
          <w:rFonts w:eastAsia="仿宋_GB2312"/>
          <w:sz w:val="32"/>
          <w:szCs w:val="32"/>
        </w:rPr>
        <w:t>资金按规定范围使用；</w:t>
      </w:r>
    </w:p>
    <w:p w:rsidR="00CD62E3" w:rsidRDefault="0080055E">
      <w:pPr>
        <w:spacing w:line="560" w:lineRule="exact"/>
        <w:ind w:firstLineChars="200" w:firstLine="640"/>
        <w:rPr>
          <w:rFonts w:eastAsia="仿宋_GB2312"/>
          <w:sz w:val="32"/>
          <w:szCs w:val="32"/>
        </w:rPr>
      </w:pPr>
      <w:r>
        <w:rPr>
          <w:rFonts w:eastAsia="仿宋_GB2312"/>
          <w:sz w:val="32"/>
          <w:szCs w:val="32"/>
        </w:rPr>
        <w:t>（五）自觉接受市审计、财政、农业等部门的监督检查。</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第十九条</w:t>
      </w:r>
      <w:r>
        <w:rPr>
          <w:rFonts w:eastAsia="仿宋_GB2312"/>
          <w:sz w:val="32"/>
          <w:szCs w:val="32"/>
        </w:rPr>
        <w:t xml:space="preserve">  </w:t>
      </w:r>
      <w:r>
        <w:rPr>
          <w:rFonts w:eastAsia="仿宋_GB2312"/>
          <w:sz w:val="32"/>
          <w:szCs w:val="32"/>
        </w:rPr>
        <w:t>市农业部门职责</w:t>
      </w:r>
    </w:p>
    <w:p w:rsidR="00CD62E3" w:rsidRDefault="0080055E">
      <w:pPr>
        <w:spacing w:line="560" w:lineRule="exact"/>
        <w:ind w:firstLineChars="200" w:firstLine="640"/>
        <w:rPr>
          <w:rFonts w:eastAsia="仿宋_GB2312"/>
          <w:sz w:val="32"/>
          <w:szCs w:val="32"/>
        </w:rPr>
      </w:pPr>
      <w:r>
        <w:rPr>
          <w:rFonts w:eastAsia="仿宋_GB2312"/>
          <w:sz w:val="32"/>
          <w:szCs w:val="32"/>
        </w:rPr>
        <w:t>（一）负责</w:t>
      </w:r>
      <w:r>
        <w:rPr>
          <w:rFonts w:eastAsia="仿宋_GB2312" w:hint="eastAsia"/>
          <w:sz w:val="32"/>
          <w:szCs w:val="32"/>
        </w:rPr>
        <w:t>项目</w:t>
      </w:r>
      <w:r>
        <w:rPr>
          <w:rFonts w:eastAsia="仿宋_GB2312"/>
          <w:sz w:val="32"/>
          <w:szCs w:val="32"/>
        </w:rPr>
        <w:t>资金的具体管理工作，提出</w:t>
      </w:r>
      <w:r>
        <w:rPr>
          <w:rFonts w:eastAsia="仿宋_GB2312" w:hint="eastAsia"/>
          <w:sz w:val="32"/>
          <w:szCs w:val="32"/>
        </w:rPr>
        <w:t>项目</w:t>
      </w:r>
      <w:r>
        <w:rPr>
          <w:rFonts w:eastAsia="仿宋_GB2312"/>
          <w:sz w:val="32"/>
          <w:szCs w:val="32"/>
        </w:rPr>
        <w:t>资金申请，编制</w:t>
      </w:r>
      <w:r>
        <w:rPr>
          <w:rFonts w:eastAsia="仿宋_GB2312" w:hint="eastAsia"/>
          <w:sz w:val="32"/>
          <w:szCs w:val="32"/>
        </w:rPr>
        <w:t>项目</w:t>
      </w:r>
      <w:r>
        <w:rPr>
          <w:rFonts w:eastAsia="仿宋_GB2312"/>
          <w:sz w:val="32"/>
          <w:szCs w:val="32"/>
        </w:rPr>
        <w:t>资金年度总体计划和明细计划，按程序报批；</w:t>
      </w:r>
    </w:p>
    <w:p w:rsidR="00CD62E3" w:rsidRDefault="0080055E">
      <w:pPr>
        <w:spacing w:line="560" w:lineRule="exact"/>
        <w:ind w:firstLineChars="200" w:firstLine="640"/>
        <w:rPr>
          <w:rFonts w:eastAsia="仿宋_GB2312"/>
          <w:sz w:val="32"/>
          <w:szCs w:val="32"/>
        </w:rPr>
      </w:pPr>
      <w:r>
        <w:rPr>
          <w:rFonts w:eastAsia="仿宋_GB2312"/>
          <w:sz w:val="32"/>
          <w:szCs w:val="32"/>
        </w:rPr>
        <w:t>（二）负责组织项目的申报与实施，对</w:t>
      </w:r>
      <w:r>
        <w:rPr>
          <w:rFonts w:eastAsia="仿宋_GB2312" w:hint="eastAsia"/>
          <w:sz w:val="32"/>
          <w:szCs w:val="32"/>
        </w:rPr>
        <w:t>项目</w:t>
      </w:r>
      <w:r>
        <w:rPr>
          <w:rFonts w:eastAsia="仿宋_GB2312"/>
          <w:sz w:val="32"/>
          <w:szCs w:val="32"/>
        </w:rPr>
        <w:t>资金申报、审批、分配等进行公示和公告；</w:t>
      </w:r>
    </w:p>
    <w:p w:rsidR="00CD62E3" w:rsidRDefault="0080055E">
      <w:pPr>
        <w:spacing w:line="560" w:lineRule="exact"/>
        <w:ind w:firstLineChars="200" w:firstLine="640"/>
        <w:rPr>
          <w:rFonts w:eastAsia="仿宋_GB2312"/>
          <w:sz w:val="32"/>
          <w:szCs w:val="32"/>
        </w:rPr>
      </w:pPr>
      <w:r>
        <w:rPr>
          <w:rFonts w:eastAsia="仿宋_GB2312"/>
          <w:sz w:val="32"/>
          <w:szCs w:val="32"/>
        </w:rPr>
        <w:t>（三）加强对</w:t>
      </w:r>
      <w:r>
        <w:rPr>
          <w:rFonts w:eastAsia="仿宋_GB2312" w:hint="eastAsia"/>
          <w:sz w:val="32"/>
          <w:szCs w:val="32"/>
        </w:rPr>
        <w:t>项目</w:t>
      </w:r>
      <w:r>
        <w:rPr>
          <w:rFonts w:eastAsia="仿宋_GB2312"/>
          <w:sz w:val="32"/>
          <w:szCs w:val="32"/>
        </w:rPr>
        <w:t>资金使用的监督管理，跟踪、检查项目实施情况，做好绩效自评工作，确保</w:t>
      </w:r>
      <w:r>
        <w:rPr>
          <w:rFonts w:eastAsia="仿宋_GB2312" w:hint="eastAsia"/>
          <w:sz w:val="32"/>
          <w:szCs w:val="32"/>
        </w:rPr>
        <w:t>项目</w:t>
      </w:r>
      <w:r>
        <w:rPr>
          <w:rFonts w:eastAsia="仿宋_GB2312"/>
          <w:sz w:val="32"/>
          <w:szCs w:val="32"/>
        </w:rPr>
        <w:t>资金专款专用和绩效目标的实现；</w:t>
      </w:r>
    </w:p>
    <w:p w:rsidR="00CD62E3" w:rsidRDefault="0080055E">
      <w:pPr>
        <w:spacing w:line="560" w:lineRule="exact"/>
        <w:ind w:firstLineChars="200" w:firstLine="640"/>
        <w:rPr>
          <w:rFonts w:eastAsia="仿宋_GB2312"/>
          <w:sz w:val="32"/>
          <w:szCs w:val="32"/>
        </w:rPr>
      </w:pPr>
      <w:r>
        <w:rPr>
          <w:rFonts w:eastAsia="仿宋_GB2312"/>
          <w:sz w:val="32"/>
          <w:szCs w:val="32"/>
        </w:rPr>
        <w:t>（四）组织项目验收</w:t>
      </w:r>
      <w:r>
        <w:rPr>
          <w:rFonts w:eastAsia="仿宋_GB2312"/>
          <w:sz w:val="32"/>
          <w:szCs w:val="32"/>
        </w:rPr>
        <w:t>和</w:t>
      </w:r>
      <w:r>
        <w:rPr>
          <w:rFonts w:eastAsia="仿宋_GB2312"/>
          <w:sz w:val="32"/>
          <w:szCs w:val="32"/>
        </w:rPr>
        <w:t>复核</w:t>
      </w:r>
      <w:r>
        <w:rPr>
          <w:rFonts w:eastAsia="仿宋_GB2312"/>
          <w:sz w:val="32"/>
          <w:szCs w:val="32"/>
        </w:rPr>
        <w:t>。</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第二十条</w:t>
      </w:r>
      <w:r>
        <w:rPr>
          <w:rFonts w:eastAsia="仿宋_GB2312"/>
          <w:sz w:val="32"/>
          <w:szCs w:val="32"/>
        </w:rPr>
        <w:t xml:space="preserve">  </w:t>
      </w:r>
      <w:r>
        <w:rPr>
          <w:rFonts w:eastAsia="仿宋_GB2312"/>
          <w:sz w:val="32"/>
          <w:szCs w:val="32"/>
        </w:rPr>
        <w:t>镇街财政部门职责</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配合同级农业部门做好</w:t>
      </w:r>
      <w:r>
        <w:rPr>
          <w:rFonts w:eastAsia="仿宋_GB2312" w:hint="eastAsia"/>
          <w:sz w:val="32"/>
          <w:szCs w:val="32"/>
        </w:rPr>
        <w:t>项</w:t>
      </w:r>
      <w:r>
        <w:rPr>
          <w:rFonts w:eastAsia="仿宋_GB2312" w:hint="eastAsia"/>
          <w:sz w:val="32"/>
          <w:szCs w:val="32"/>
        </w:rPr>
        <w:t>目</w:t>
      </w:r>
      <w:r>
        <w:rPr>
          <w:rFonts w:eastAsia="仿宋_GB2312"/>
          <w:sz w:val="32"/>
          <w:szCs w:val="32"/>
        </w:rPr>
        <w:t>资金的监管工作。</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第二十一条</w:t>
      </w:r>
      <w:r>
        <w:rPr>
          <w:rFonts w:eastAsia="仿宋_GB2312"/>
          <w:sz w:val="32"/>
          <w:szCs w:val="32"/>
        </w:rPr>
        <w:t xml:space="preserve">  </w:t>
      </w:r>
      <w:r>
        <w:rPr>
          <w:rFonts w:eastAsia="仿宋_GB2312"/>
          <w:sz w:val="32"/>
          <w:szCs w:val="32"/>
        </w:rPr>
        <w:t>市财政部门职责</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lastRenderedPageBreak/>
        <w:t>（一）</w:t>
      </w:r>
      <w:r>
        <w:rPr>
          <w:rFonts w:eastAsia="仿宋_GB2312"/>
          <w:sz w:val="32"/>
          <w:szCs w:val="32"/>
        </w:rPr>
        <w:tab/>
      </w:r>
      <w:r>
        <w:rPr>
          <w:rFonts w:eastAsia="仿宋_GB2312"/>
          <w:sz w:val="32"/>
          <w:szCs w:val="32"/>
        </w:rPr>
        <w:t>组织实施绩效评价和监督检查，加强</w:t>
      </w:r>
      <w:r>
        <w:rPr>
          <w:rFonts w:eastAsia="仿宋_GB2312" w:hint="eastAsia"/>
          <w:sz w:val="32"/>
          <w:szCs w:val="32"/>
        </w:rPr>
        <w:t>项目</w:t>
      </w:r>
      <w:r>
        <w:rPr>
          <w:rFonts w:eastAsia="仿宋_GB2312"/>
          <w:sz w:val="32"/>
          <w:szCs w:val="32"/>
        </w:rPr>
        <w:t>资金监管；</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w:t>
      </w:r>
      <w:r>
        <w:rPr>
          <w:rFonts w:eastAsia="仿宋_GB2312"/>
          <w:sz w:val="32"/>
          <w:szCs w:val="32"/>
        </w:rPr>
        <w:tab/>
      </w:r>
      <w:r>
        <w:rPr>
          <w:rFonts w:eastAsia="仿宋_GB2312"/>
          <w:sz w:val="32"/>
          <w:szCs w:val="32"/>
        </w:rPr>
        <w:t>负责对农业部门提出的</w:t>
      </w:r>
      <w:r>
        <w:rPr>
          <w:rFonts w:eastAsia="仿宋_GB2312" w:hint="eastAsia"/>
          <w:sz w:val="32"/>
          <w:szCs w:val="32"/>
        </w:rPr>
        <w:t>项目</w:t>
      </w:r>
      <w:r>
        <w:rPr>
          <w:rFonts w:eastAsia="仿宋_GB2312"/>
          <w:sz w:val="32"/>
          <w:szCs w:val="32"/>
        </w:rPr>
        <w:t>资金拨付环节进行程序性、合</w:t>
      </w:r>
      <w:proofErr w:type="gramStart"/>
      <w:r>
        <w:rPr>
          <w:rFonts w:eastAsia="仿宋_GB2312"/>
          <w:sz w:val="32"/>
          <w:szCs w:val="32"/>
        </w:rPr>
        <w:t>规</w:t>
      </w:r>
      <w:proofErr w:type="gramEnd"/>
      <w:r>
        <w:rPr>
          <w:rFonts w:eastAsia="仿宋_GB2312"/>
          <w:sz w:val="32"/>
          <w:szCs w:val="32"/>
        </w:rPr>
        <w:t>性审核；</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w:t>
      </w:r>
      <w:r>
        <w:rPr>
          <w:rFonts w:eastAsia="仿宋_GB2312"/>
          <w:sz w:val="32"/>
          <w:szCs w:val="32"/>
        </w:rPr>
        <w:tab/>
      </w:r>
      <w:r>
        <w:rPr>
          <w:rFonts w:eastAsia="仿宋_GB2312"/>
          <w:sz w:val="32"/>
          <w:szCs w:val="32"/>
        </w:rPr>
        <w:t>严格按照国库集中支付制度规定及时审核拨付</w:t>
      </w:r>
      <w:r>
        <w:rPr>
          <w:rFonts w:eastAsia="仿宋_GB2312" w:hint="eastAsia"/>
          <w:sz w:val="32"/>
          <w:szCs w:val="32"/>
        </w:rPr>
        <w:t>项目</w:t>
      </w:r>
      <w:r>
        <w:rPr>
          <w:rFonts w:eastAsia="仿宋_GB2312"/>
          <w:sz w:val="32"/>
          <w:szCs w:val="32"/>
        </w:rPr>
        <w:t>资金。</w:t>
      </w:r>
    </w:p>
    <w:p w:rsidR="00CD62E3" w:rsidRDefault="0080055E">
      <w:pPr>
        <w:spacing w:line="560" w:lineRule="exact"/>
        <w:ind w:firstLineChars="200" w:firstLine="640"/>
        <w:rPr>
          <w:rFonts w:eastAsia="仿宋_GB2312"/>
          <w:sz w:val="32"/>
          <w:szCs w:val="32"/>
        </w:rPr>
      </w:pPr>
      <w:r>
        <w:rPr>
          <w:rFonts w:eastAsia="仿宋_GB2312"/>
          <w:sz w:val="32"/>
          <w:szCs w:val="32"/>
        </w:rPr>
        <w:t xml:space="preserve"> </w:t>
      </w:r>
    </w:p>
    <w:p w:rsidR="00CD62E3" w:rsidRDefault="0080055E">
      <w:pPr>
        <w:spacing w:line="560" w:lineRule="exact"/>
        <w:ind w:left="1280" w:hangingChars="400" w:hanging="1280"/>
        <w:jc w:val="center"/>
        <w:rPr>
          <w:rFonts w:eastAsia="黑体"/>
          <w:sz w:val="32"/>
          <w:szCs w:val="32"/>
        </w:rPr>
      </w:pPr>
      <w:r>
        <w:rPr>
          <w:rFonts w:eastAsia="黑体"/>
          <w:sz w:val="32"/>
          <w:szCs w:val="32"/>
        </w:rPr>
        <w:t>第六章</w:t>
      </w:r>
      <w:r>
        <w:rPr>
          <w:rFonts w:eastAsia="黑体"/>
          <w:sz w:val="32"/>
          <w:szCs w:val="32"/>
        </w:rPr>
        <w:t xml:space="preserve">  </w:t>
      </w:r>
      <w:r>
        <w:rPr>
          <w:rFonts w:eastAsia="黑体"/>
          <w:sz w:val="32"/>
          <w:szCs w:val="32"/>
        </w:rPr>
        <w:t>信息公开</w:t>
      </w:r>
    </w:p>
    <w:p w:rsidR="00CD62E3" w:rsidRDefault="0080055E">
      <w:pPr>
        <w:spacing w:line="560" w:lineRule="exact"/>
        <w:ind w:firstLineChars="200" w:firstLine="640"/>
        <w:rPr>
          <w:rFonts w:eastAsia="仿宋_GB2312"/>
          <w:b/>
          <w:bCs/>
          <w:sz w:val="32"/>
          <w:szCs w:val="32"/>
        </w:rPr>
      </w:pPr>
      <w:r>
        <w:rPr>
          <w:rFonts w:eastAsia="仿宋_GB2312"/>
          <w:sz w:val="32"/>
          <w:szCs w:val="32"/>
        </w:rPr>
        <w:t>第二十二条</w:t>
      </w:r>
      <w:r>
        <w:rPr>
          <w:rFonts w:eastAsia="仿宋_GB2312"/>
          <w:sz w:val="32"/>
          <w:szCs w:val="32"/>
        </w:rPr>
        <w:t xml:space="preserve">  </w:t>
      </w:r>
      <w:r>
        <w:rPr>
          <w:rFonts w:eastAsia="仿宋_GB2312"/>
          <w:sz w:val="32"/>
          <w:szCs w:val="32"/>
        </w:rPr>
        <w:t>市农业部门须按照有关规定在中山市农业农村局</w:t>
      </w:r>
      <w:proofErr w:type="gramStart"/>
      <w:r>
        <w:rPr>
          <w:rFonts w:eastAsia="仿宋_GB2312"/>
          <w:sz w:val="32"/>
          <w:szCs w:val="32"/>
        </w:rPr>
        <w:t>政务网</w:t>
      </w:r>
      <w:proofErr w:type="gramEnd"/>
      <w:r>
        <w:rPr>
          <w:rFonts w:eastAsia="仿宋_GB2312"/>
          <w:sz w:val="32"/>
          <w:szCs w:val="32"/>
        </w:rPr>
        <w:t>等信息公开渠道公开如下信息：</w:t>
      </w:r>
    </w:p>
    <w:p w:rsidR="00CD62E3" w:rsidRDefault="0080055E">
      <w:pPr>
        <w:spacing w:line="560" w:lineRule="exact"/>
        <w:ind w:firstLine="615"/>
        <w:rPr>
          <w:rFonts w:eastAsia="仿宋_GB2312"/>
          <w:sz w:val="32"/>
          <w:szCs w:val="32"/>
        </w:rPr>
      </w:pPr>
      <w:r>
        <w:rPr>
          <w:rFonts w:eastAsia="仿宋_GB2312"/>
          <w:sz w:val="32"/>
          <w:szCs w:val="32"/>
        </w:rPr>
        <w:t>（一）</w:t>
      </w:r>
      <w:r>
        <w:rPr>
          <w:rFonts w:eastAsia="仿宋_GB2312" w:hint="eastAsia"/>
          <w:sz w:val="32"/>
          <w:szCs w:val="32"/>
        </w:rPr>
        <w:t>项目</w:t>
      </w:r>
      <w:r>
        <w:rPr>
          <w:rFonts w:eastAsia="仿宋_GB2312"/>
          <w:sz w:val="32"/>
          <w:szCs w:val="32"/>
        </w:rPr>
        <w:t>资金管理制度，包括</w:t>
      </w:r>
      <w:r>
        <w:rPr>
          <w:rFonts w:eastAsia="仿宋_GB2312" w:hint="eastAsia"/>
          <w:sz w:val="32"/>
          <w:szCs w:val="32"/>
        </w:rPr>
        <w:t>项目</w:t>
      </w:r>
      <w:r>
        <w:rPr>
          <w:rFonts w:eastAsia="仿宋_GB2312"/>
          <w:sz w:val="32"/>
          <w:szCs w:val="32"/>
        </w:rPr>
        <w:t>资金管理办法、审批程序等</w:t>
      </w:r>
      <w:r>
        <w:rPr>
          <w:rFonts w:eastAsia="仿宋_GB2312"/>
          <w:sz w:val="32"/>
          <w:szCs w:val="32"/>
        </w:rPr>
        <w:t>；</w:t>
      </w:r>
    </w:p>
    <w:p w:rsidR="00CD62E3" w:rsidRDefault="0080055E">
      <w:pPr>
        <w:spacing w:line="560" w:lineRule="exact"/>
        <w:ind w:firstLine="615"/>
        <w:rPr>
          <w:rFonts w:eastAsia="仿宋_GB2312"/>
          <w:sz w:val="32"/>
          <w:szCs w:val="32"/>
        </w:rPr>
      </w:pPr>
      <w:r>
        <w:rPr>
          <w:rFonts w:eastAsia="仿宋_GB2312"/>
          <w:sz w:val="32"/>
          <w:szCs w:val="32"/>
        </w:rPr>
        <w:t>（二）</w:t>
      </w:r>
      <w:r>
        <w:rPr>
          <w:rFonts w:eastAsia="仿宋_GB2312" w:hint="eastAsia"/>
          <w:sz w:val="32"/>
          <w:szCs w:val="32"/>
        </w:rPr>
        <w:t>项目</w:t>
      </w:r>
      <w:r>
        <w:rPr>
          <w:rFonts w:eastAsia="仿宋_GB2312"/>
          <w:sz w:val="32"/>
          <w:szCs w:val="32"/>
        </w:rPr>
        <w:t>资金申报指南，包括申报条件、扶持范围、扶持对象、审批部门、经办部门、经办人员、查询电话等</w:t>
      </w:r>
      <w:r>
        <w:rPr>
          <w:rFonts w:eastAsia="仿宋_GB2312"/>
          <w:sz w:val="32"/>
          <w:szCs w:val="32"/>
        </w:rPr>
        <w:t>；</w:t>
      </w:r>
    </w:p>
    <w:p w:rsidR="00CD62E3" w:rsidRDefault="0080055E">
      <w:pPr>
        <w:spacing w:line="560" w:lineRule="exact"/>
        <w:ind w:firstLine="615"/>
        <w:rPr>
          <w:rFonts w:eastAsia="仿宋_GB2312"/>
          <w:sz w:val="32"/>
          <w:szCs w:val="32"/>
        </w:rPr>
      </w:pPr>
      <w:r>
        <w:rPr>
          <w:rFonts w:eastAsia="仿宋_GB2312"/>
          <w:sz w:val="32"/>
          <w:szCs w:val="32"/>
        </w:rPr>
        <w:t>（三）项目资金申报和分配情况，包括资金审批的内容和时间要求、资金分配办法、补助金额等分配情况</w:t>
      </w:r>
      <w:r>
        <w:rPr>
          <w:rFonts w:eastAsia="仿宋_GB2312"/>
          <w:sz w:val="32"/>
          <w:szCs w:val="32"/>
        </w:rPr>
        <w:t>；</w:t>
      </w:r>
    </w:p>
    <w:p w:rsidR="00CD62E3" w:rsidRDefault="0080055E">
      <w:pPr>
        <w:snapToGrid w:val="0"/>
        <w:spacing w:line="560" w:lineRule="exact"/>
        <w:ind w:firstLine="645"/>
        <w:rPr>
          <w:rFonts w:eastAsia="仿宋_GB2312"/>
          <w:sz w:val="32"/>
          <w:szCs w:val="32"/>
        </w:rPr>
      </w:pPr>
      <w:r>
        <w:rPr>
          <w:rFonts w:eastAsia="仿宋_GB2312"/>
          <w:sz w:val="32"/>
          <w:szCs w:val="32"/>
        </w:rPr>
        <w:t>（四）其他按规定公开的内容，如公开接受、处理投诉、监督检查情况等。</w:t>
      </w:r>
    </w:p>
    <w:p w:rsidR="00CD62E3" w:rsidRDefault="00CD62E3">
      <w:pPr>
        <w:snapToGrid w:val="0"/>
        <w:spacing w:line="560" w:lineRule="exact"/>
        <w:ind w:firstLine="645"/>
        <w:rPr>
          <w:rFonts w:eastAsia="仿宋_GB2312"/>
          <w:sz w:val="32"/>
          <w:szCs w:val="32"/>
        </w:rPr>
      </w:pPr>
    </w:p>
    <w:p w:rsidR="00CD62E3" w:rsidRDefault="0080055E">
      <w:pPr>
        <w:snapToGrid w:val="0"/>
        <w:spacing w:line="560" w:lineRule="exact"/>
        <w:jc w:val="center"/>
        <w:rPr>
          <w:rFonts w:eastAsia="黑体"/>
          <w:sz w:val="32"/>
          <w:szCs w:val="32"/>
        </w:rPr>
      </w:pPr>
      <w:r>
        <w:rPr>
          <w:rFonts w:eastAsia="黑体"/>
          <w:sz w:val="32"/>
          <w:szCs w:val="32"/>
        </w:rPr>
        <w:t>第七章</w:t>
      </w:r>
      <w:r>
        <w:rPr>
          <w:rFonts w:eastAsia="黑体"/>
          <w:sz w:val="32"/>
          <w:szCs w:val="32"/>
        </w:rPr>
        <w:t xml:space="preserve">  </w:t>
      </w:r>
      <w:r>
        <w:rPr>
          <w:rFonts w:eastAsia="黑体"/>
          <w:sz w:val="32"/>
          <w:szCs w:val="32"/>
        </w:rPr>
        <w:t>项目监督管理</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第二十三条</w:t>
      </w:r>
      <w:r>
        <w:rPr>
          <w:rFonts w:eastAsia="仿宋_GB2312"/>
          <w:sz w:val="32"/>
          <w:szCs w:val="32"/>
        </w:rPr>
        <w:t xml:space="preserve">  </w:t>
      </w:r>
      <w:r>
        <w:rPr>
          <w:rFonts w:eastAsia="仿宋_GB2312"/>
          <w:sz w:val="32"/>
          <w:szCs w:val="32"/>
        </w:rPr>
        <w:t>市农业和财政部门要依照</w:t>
      </w:r>
      <w:r>
        <w:rPr>
          <w:rFonts w:eastAsia="仿宋_GB2312" w:hint="eastAsia"/>
          <w:sz w:val="32"/>
          <w:szCs w:val="32"/>
        </w:rPr>
        <w:t>项目</w:t>
      </w:r>
      <w:r>
        <w:rPr>
          <w:rFonts w:eastAsia="仿宋_GB2312"/>
          <w:sz w:val="32"/>
          <w:szCs w:val="32"/>
        </w:rPr>
        <w:t>资金使用的有关规定，加强对</w:t>
      </w:r>
      <w:r>
        <w:rPr>
          <w:rFonts w:eastAsia="仿宋_GB2312" w:hint="eastAsia"/>
          <w:sz w:val="32"/>
          <w:szCs w:val="32"/>
        </w:rPr>
        <w:t>项目</w:t>
      </w:r>
      <w:r>
        <w:rPr>
          <w:rFonts w:eastAsia="仿宋_GB2312"/>
          <w:sz w:val="32"/>
          <w:szCs w:val="32"/>
        </w:rPr>
        <w:t>资金使用的监督检查，配合审计等有关部门做好审计、检查等工作。</w:t>
      </w:r>
    </w:p>
    <w:p w:rsidR="00CD62E3" w:rsidRDefault="0080055E">
      <w:pPr>
        <w:spacing w:line="560" w:lineRule="exact"/>
        <w:ind w:firstLine="645"/>
        <w:rPr>
          <w:rFonts w:eastAsia="仿宋_GB2312"/>
          <w:sz w:val="32"/>
          <w:szCs w:val="32"/>
        </w:rPr>
      </w:pPr>
      <w:r>
        <w:rPr>
          <w:rFonts w:eastAsia="仿宋_GB2312"/>
          <w:sz w:val="32"/>
          <w:szCs w:val="32"/>
        </w:rPr>
        <w:t>第二十四条</w:t>
      </w:r>
      <w:r>
        <w:rPr>
          <w:rFonts w:eastAsia="仿宋_GB2312"/>
          <w:sz w:val="32"/>
          <w:szCs w:val="32"/>
        </w:rPr>
        <w:t xml:space="preserve">  </w:t>
      </w:r>
      <w:r>
        <w:rPr>
          <w:rFonts w:eastAsia="仿宋_GB2312" w:hint="eastAsia"/>
          <w:sz w:val="32"/>
          <w:szCs w:val="32"/>
        </w:rPr>
        <w:t>项目</w:t>
      </w:r>
      <w:r>
        <w:rPr>
          <w:rFonts w:eastAsia="仿宋_GB2312"/>
          <w:sz w:val="32"/>
          <w:szCs w:val="32"/>
        </w:rPr>
        <w:t>资金管理按照《广东省人民政府关于</w:t>
      </w:r>
      <w:r>
        <w:rPr>
          <w:rFonts w:eastAsia="仿宋_GB2312"/>
          <w:sz w:val="32"/>
          <w:szCs w:val="32"/>
        </w:rPr>
        <w:lastRenderedPageBreak/>
        <w:t>印发广东省省级财政专项资金管理办法（试行）的通知》（粤府〔</w:t>
      </w:r>
      <w:r>
        <w:rPr>
          <w:rFonts w:eastAsia="仿宋_GB2312"/>
          <w:sz w:val="32"/>
          <w:szCs w:val="32"/>
        </w:rPr>
        <w:t>201</w:t>
      </w:r>
      <w:r>
        <w:rPr>
          <w:rFonts w:eastAsia="仿宋_GB2312" w:hint="eastAsia"/>
          <w:sz w:val="32"/>
          <w:szCs w:val="32"/>
        </w:rPr>
        <w:t>8</w:t>
      </w:r>
      <w:r>
        <w:rPr>
          <w:rFonts w:eastAsia="仿宋_GB2312"/>
          <w:sz w:val="32"/>
          <w:szCs w:val="32"/>
        </w:rPr>
        <w:t>〕</w:t>
      </w:r>
      <w:r>
        <w:rPr>
          <w:rFonts w:eastAsia="仿宋_GB2312"/>
          <w:sz w:val="32"/>
          <w:szCs w:val="32"/>
        </w:rPr>
        <w:t>12</w:t>
      </w:r>
      <w:r>
        <w:rPr>
          <w:rFonts w:eastAsia="仿宋_GB2312" w:hint="eastAsia"/>
          <w:sz w:val="32"/>
          <w:szCs w:val="32"/>
        </w:rPr>
        <w:t>0</w:t>
      </w:r>
      <w:r>
        <w:rPr>
          <w:rFonts w:eastAsia="仿宋_GB2312"/>
          <w:sz w:val="32"/>
          <w:szCs w:val="32"/>
        </w:rPr>
        <w:t>号）以及《中山市人民政府关于印发中山市市级财政专项资金管理办法的</w:t>
      </w:r>
      <w:r>
        <w:rPr>
          <w:rFonts w:eastAsia="仿宋_GB2312"/>
          <w:sz w:val="32"/>
          <w:szCs w:val="32"/>
        </w:rPr>
        <w:t>通知》（中府〔</w:t>
      </w:r>
      <w:r>
        <w:rPr>
          <w:rFonts w:eastAsia="仿宋_GB2312"/>
          <w:sz w:val="32"/>
          <w:szCs w:val="32"/>
        </w:rPr>
        <w:t>20</w:t>
      </w:r>
      <w:r>
        <w:rPr>
          <w:rFonts w:eastAsia="仿宋_GB2312"/>
          <w:sz w:val="32"/>
          <w:szCs w:val="32"/>
        </w:rPr>
        <w:t>20</w:t>
      </w:r>
      <w:r>
        <w:rPr>
          <w:rFonts w:eastAsia="仿宋_GB2312"/>
          <w:sz w:val="32"/>
          <w:szCs w:val="32"/>
        </w:rPr>
        <w:t>〕</w:t>
      </w:r>
      <w:r>
        <w:rPr>
          <w:rFonts w:eastAsia="仿宋_GB2312"/>
          <w:sz w:val="32"/>
          <w:szCs w:val="32"/>
        </w:rPr>
        <w:t>1</w:t>
      </w:r>
      <w:r>
        <w:rPr>
          <w:rFonts w:eastAsia="仿宋_GB2312"/>
          <w:sz w:val="32"/>
          <w:szCs w:val="32"/>
        </w:rPr>
        <w:t>4</w:t>
      </w:r>
      <w:r>
        <w:rPr>
          <w:rFonts w:eastAsia="仿宋_GB2312"/>
          <w:sz w:val="32"/>
          <w:szCs w:val="32"/>
        </w:rPr>
        <w:t>号）的规定实行责任追究机制。按照</w:t>
      </w:r>
      <w:r>
        <w:rPr>
          <w:rFonts w:eastAsia="仿宋_GB2312"/>
          <w:sz w:val="32"/>
          <w:szCs w:val="32"/>
        </w:rPr>
        <w:t>“</w:t>
      </w:r>
      <w:r>
        <w:rPr>
          <w:rFonts w:eastAsia="仿宋_GB2312"/>
          <w:sz w:val="32"/>
          <w:szCs w:val="32"/>
        </w:rPr>
        <w:t>谁主管、谁负责</w:t>
      </w:r>
      <w:r>
        <w:rPr>
          <w:rFonts w:eastAsia="仿宋_GB2312"/>
          <w:sz w:val="32"/>
          <w:szCs w:val="32"/>
        </w:rPr>
        <w:t>”“</w:t>
      </w:r>
      <w:r>
        <w:rPr>
          <w:rFonts w:eastAsia="仿宋_GB2312"/>
          <w:sz w:val="32"/>
          <w:szCs w:val="32"/>
        </w:rPr>
        <w:t>谁审批、谁负责</w:t>
      </w:r>
      <w:r>
        <w:rPr>
          <w:rFonts w:eastAsia="仿宋_GB2312"/>
          <w:sz w:val="32"/>
          <w:szCs w:val="32"/>
        </w:rPr>
        <w:t>”“</w:t>
      </w:r>
      <w:r>
        <w:rPr>
          <w:rFonts w:eastAsia="仿宋_GB2312"/>
          <w:sz w:val="32"/>
          <w:szCs w:val="32"/>
        </w:rPr>
        <w:t>谁用款、谁负责</w:t>
      </w:r>
      <w:r>
        <w:rPr>
          <w:rFonts w:eastAsia="仿宋_GB2312"/>
          <w:sz w:val="32"/>
          <w:szCs w:val="32"/>
        </w:rPr>
        <w:t>”</w:t>
      </w:r>
      <w:r>
        <w:rPr>
          <w:rFonts w:eastAsia="仿宋_GB2312"/>
          <w:sz w:val="32"/>
          <w:szCs w:val="32"/>
        </w:rPr>
        <w:t>原则，在</w:t>
      </w:r>
      <w:r>
        <w:rPr>
          <w:rFonts w:eastAsia="仿宋_GB2312" w:hint="eastAsia"/>
          <w:sz w:val="32"/>
          <w:szCs w:val="32"/>
        </w:rPr>
        <w:t>项目</w:t>
      </w:r>
      <w:r>
        <w:rPr>
          <w:rFonts w:eastAsia="仿宋_GB2312"/>
          <w:sz w:val="32"/>
          <w:szCs w:val="32"/>
        </w:rPr>
        <w:t>资金分配、审批、使用过程中存在下列行为的，应</w:t>
      </w:r>
      <w:proofErr w:type="gramStart"/>
      <w:r>
        <w:rPr>
          <w:rFonts w:eastAsia="仿宋_GB2312"/>
          <w:sz w:val="32"/>
          <w:szCs w:val="32"/>
        </w:rPr>
        <w:t>予以问责并</w:t>
      </w:r>
      <w:proofErr w:type="gramEnd"/>
      <w:r>
        <w:rPr>
          <w:rFonts w:eastAsia="仿宋_GB2312"/>
          <w:sz w:val="32"/>
          <w:szCs w:val="32"/>
        </w:rPr>
        <w:t>实行责任追究，情节严重的依法追究法律责任。</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（一）违反决策制度和程序导致决策失误，造成财政资金严重浪费、重大损失或者恶劣影响。</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（二）违反财经法律、法规、规章、制度和财政预算有关规定，挤占、挪用财政专项资金，造成损失、浪费或无故滞留、缓拨资金，严重影响财政资金使用效益。</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（三）管理措施不力，造成财政资金使用绩效低下或产生损失浪费造成严重社会影响。</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（四）镇</w:t>
      </w:r>
      <w:r>
        <w:rPr>
          <w:rFonts w:eastAsia="仿宋_GB2312" w:hint="eastAsia"/>
          <w:sz w:val="32"/>
          <w:szCs w:val="32"/>
        </w:rPr>
        <w:t>街</w:t>
      </w:r>
      <w:r>
        <w:rPr>
          <w:rFonts w:eastAsia="仿宋_GB2312"/>
          <w:sz w:val="32"/>
          <w:szCs w:val="32"/>
        </w:rPr>
        <w:t>有关部门未按规定将资金拨付到用款单位的，按有关规定进行问责。</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（五）凡经审计和监督部门认定，资金申报和使用单位以虚报、冒领、伪造等手段骗取专项资金的，追回有关财政资金，限期退还违法所得；情节严重的，可在</w:t>
      </w:r>
      <w:r>
        <w:rPr>
          <w:rFonts w:eastAsia="仿宋_GB2312"/>
          <w:sz w:val="32"/>
          <w:szCs w:val="32"/>
        </w:rPr>
        <w:t>3-5</w:t>
      </w:r>
      <w:r>
        <w:rPr>
          <w:rFonts w:eastAsia="仿宋_GB2312"/>
          <w:sz w:val="32"/>
          <w:szCs w:val="32"/>
        </w:rPr>
        <w:t>年内限制专项资金申报资格。</w:t>
      </w:r>
    </w:p>
    <w:p w:rsidR="00CD62E3" w:rsidRDefault="0080055E">
      <w:pPr>
        <w:snapToGrid w:val="0"/>
        <w:spacing w:line="560" w:lineRule="exact"/>
        <w:jc w:val="center"/>
        <w:rPr>
          <w:rFonts w:eastAsia="黑体"/>
          <w:sz w:val="32"/>
          <w:szCs w:val="32"/>
        </w:rPr>
      </w:pPr>
      <w:r>
        <w:rPr>
          <w:rFonts w:eastAsia="黑体"/>
          <w:sz w:val="32"/>
          <w:szCs w:val="32"/>
        </w:rPr>
        <w:t>第八章</w:t>
      </w:r>
      <w:r>
        <w:rPr>
          <w:rFonts w:eastAsia="黑体"/>
          <w:sz w:val="32"/>
          <w:szCs w:val="32"/>
        </w:rPr>
        <w:t xml:space="preserve">  </w:t>
      </w:r>
      <w:r>
        <w:rPr>
          <w:rFonts w:eastAsia="黑体"/>
          <w:sz w:val="32"/>
          <w:szCs w:val="32"/>
        </w:rPr>
        <w:t>附则</w:t>
      </w:r>
    </w:p>
    <w:p w:rsidR="00CD62E3" w:rsidRDefault="0080055E">
      <w:pPr>
        <w:snapToGrid w:val="0"/>
        <w:spacing w:line="560" w:lineRule="exact"/>
        <w:ind w:firstLineChars="200" w:firstLine="640"/>
        <w:rPr>
          <w:rFonts w:eastAsia="仿宋_GB2312"/>
          <w:sz w:val="32"/>
          <w:szCs w:val="32"/>
        </w:rPr>
      </w:pPr>
      <w:r>
        <w:rPr>
          <w:rFonts w:eastAsia="仿宋_GB2312"/>
          <w:sz w:val="32"/>
          <w:szCs w:val="32"/>
        </w:rPr>
        <w:t>第二十五条</w:t>
      </w:r>
      <w:r>
        <w:rPr>
          <w:rFonts w:eastAsia="仿宋_GB2312"/>
          <w:sz w:val="32"/>
          <w:szCs w:val="32"/>
        </w:rPr>
        <w:t xml:space="preserve">  </w:t>
      </w:r>
      <w:r>
        <w:rPr>
          <w:rFonts w:eastAsia="仿宋_GB2312"/>
          <w:sz w:val="32"/>
          <w:szCs w:val="32"/>
        </w:rPr>
        <w:t>本办法由</w:t>
      </w:r>
      <w:r>
        <w:rPr>
          <w:rFonts w:eastAsia="仿宋_GB2312"/>
          <w:sz w:val="32"/>
          <w:szCs w:val="32"/>
        </w:rPr>
        <w:t>中山</w:t>
      </w:r>
      <w:r>
        <w:rPr>
          <w:rFonts w:eastAsia="仿宋_GB2312"/>
          <w:sz w:val="32"/>
          <w:szCs w:val="32"/>
        </w:rPr>
        <w:t>市农业农村局负责解释。</w:t>
      </w:r>
    </w:p>
    <w:p w:rsidR="00CD62E3" w:rsidRDefault="0080055E">
      <w:pPr>
        <w:spacing w:line="560" w:lineRule="exact"/>
        <w:ind w:firstLineChars="200" w:firstLine="640"/>
        <w:rPr>
          <w:rFonts w:eastAsia="仿宋_GB2312"/>
          <w:sz w:val="32"/>
          <w:szCs w:val="32"/>
        </w:rPr>
        <w:sectPr w:rsidR="00CD62E3">
          <w:pgSz w:w="11906" w:h="16838"/>
          <w:pgMar w:top="1440" w:right="1800" w:bottom="1440" w:left="1800" w:header="851" w:footer="992" w:gutter="0"/>
          <w:cols w:space="425"/>
          <w:docGrid w:type="lines" w:linePitch="312"/>
        </w:sectPr>
      </w:pPr>
      <w:r>
        <w:rPr>
          <w:rFonts w:eastAsia="仿宋_GB2312"/>
          <w:sz w:val="32"/>
          <w:szCs w:val="32"/>
        </w:rPr>
        <w:t>第二十六条</w:t>
      </w:r>
      <w:r>
        <w:rPr>
          <w:rFonts w:eastAsia="仿宋_GB2312"/>
          <w:sz w:val="32"/>
          <w:szCs w:val="32"/>
        </w:rPr>
        <w:t xml:space="preserve">  </w:t>
      </w:r>
      <w:r>
        <w:rPr>
          <w:rFonts w:eastAsia="仿宋_GB2312"/>
          <w:sz w:val="32"/>
          <w:szCs w:val="32"/>
        </w:rPr>
        <w:t>本办法从</w:t>
      </w:r>
      <w:r>
        <w:rPr>
          <w:rFonts w:eastAsia="仿宋_GB2312"/>
          <w:sz w:val="32"/>
          <w:szCs w:val="32"/>
          <w:u w:val="single" w:color="FFFFFF"/>
        </w:rPr>
        <w:t>2021</w:t>
      </w:r>
      <w:r>
        <w:rPr>
          <w:rFonts w:eastAsia="仿宋_GB2312"/>
          <w:sz w:val="32"/>
          <w:szCs w:val="32"/>
          <w:u w:val="single" w:color="FFFFFF"/>
        </w:rPr>
        <w:t>年</w:t>
      </w:r>
      <w:r>
        <w:rPr>
          <w:rFonts w:eastAsia="仿宋_GB2312"/>
          <w:sz w:val="32"/>
          <w:szCs w:val="32"/>
          <w:u w:val="single" w:color="FFFFFF"/>
        </w:rPr>
        <w:t>XX</w:t>
      </w:r>
      <w:r>
        <w:rPr>
          <w:rFonts w:eastAsia="仿宋_GB2312"/>
          <w:sz w:val="32"/>
          <w:szCs w:val="32"/>
          <w:u w:val="single" w:color="FFFFFF"/>
        </w:rPr>
        <w:t>月</w:t>
      </w:r>
      <w:r>
        <w:rPr>
          <w:rFonts w:eastAsia="仿宋_GB2312"/>
          <w:sz w:val="32"/>
          <w:szCs w:val="32"/>
          <w:u w:val="single" w:color="FFFFFF"/>
        </w:rPr>
        <w:t>XX</w:t>
      </w:r>
      <w:r>
        <w:rPr>
          <w:rFonts w:eastAsia="仿宋_GB2312"/>
          <w:sz w:val="32"/>
          <w:szCs w:val="32"/>
          <w:u w:val="single" w:color="FFFFFF"/>
        </w:rPr>
        <w:t>日</w:t>
      </w:r>
      <w:r>
        <w:rPr>
          <w:rFonts w:eastAsia="仿宋_GB2312"/>
          <w:sz w:val="32"/>
          <w:szCs w:val="32"/>
        </w:rPr>
        <w:t>起生效，有效期</w:t>
      </w:r>
      <w:r>
        <w:rPr>
          <w:rFonts w:eastAsia="仿宋_GB2312" w:hint="eastAsia"/>
          <w:sz w:val="32"/>
          <w:szCs w:val="32"/>
        </w:rPr>
        <w:t>5</w:t>
      </w:r>
      <w:r>
        <w:rPr>
          <w:rFonts w:eastAsia="仿宋_GB2312"/>
          <w:sz w:val="32"/>
          <w:szCs w:val="32"/>
          <w:u w:val="single" w:color="FFFFFF"/>
        </w:rPr>
        <w:t>年</w:t>
      </w:r>
      <w:r>
        <w:rPr>
          <w:rFonts w:eastAsia="仿宋_GB2312"/>
          <w:sz w:val="32"/>
          <w:szCs w:val="32"/>
        </w:rPr>
        <w:t>。</w:t>
      </w:r>
    </w:p>
    <w:p w:rsidR="00CD62E3" w:rsidRDefault="0080055E">
      <w:pPr>
        <w:jc w:val="left"/>
        <w:rPr>
          <w:rFonts w:asciiTheme="minorHAnsi" w:eastAsiaTheme="minorEastAsia" w:hAnsiTheme="minorHAnsi" w:cstheme="minorBidi"/>
          <w:sz w:val="32"/>
          <w:szCs w:val="32"/>
        </w:rPr>
      </w:pPr>
      <w:r>
        <w:rPr>
          <w:rFonts w:asciiTheme="minorHAnsi" w:eastAsiaTheme="minorEastAsia" w:hAnsiTheme="minorHAnsi" w:cstheme="minorBidi" w:hint="eastAsia"/>
          <w:sz w:val="32"/>
          <w:szCs w:val="32"/>
        </w:rPr>
        <w:lastRenderedPageBreak/>
        <w:t>附件</w:t>
      </w:r>
    </w:p>
    <w:tbl>
      <w:tblPr>
        <w:tblStyle w:val="a6"/>
        <w:tblpPr w:leftFromText="180" w:rightFromText="180" w:vertAnchor="page" w:horzAnchor="page" w:tblpX="934" w:tblpY="2953"/>
        <w:tblOverlap w:val="never"/>
        <w:tblW w:w="14317" w:type="dxa"/>
        <w:tblInd w:w="0" w:type="dxa"/>
        <w:tblCellMar>
          <w:top w:w="0" w:type="dxa"/>
          <w:left w:w="108" w:type="dxa"/>
          <w:bottom w:w="0" w:type="dxa"/>
          <w:right w:w="108" w:type="dxa"/>
        </w:tblCellMar>
        <w:tblLook w:val="04A0" w:firstRow="1" w:lastRow="0" w:firstColumn="1" w:lastColumn="0" w:noHBand="0" w:noVBand="1"/>
      </w:tblPr>
      <w:tblGrid>
        <w:gridCol w:w="767"/>
        <w:gridCol w:w="1607"/>
        <w:gridCol w:w="2775"/>
        <w:gridCol w:w="6085"/>
        <w:gridCol w:w="3083"/>
      </w:tblGrid>
      <w:tr w:rsidR="00CD62E3">
        <w:trPr>
          <w:trHeight w:val="442"/>
          <w:tblHeader/>
        </w:trPr>
        <w:tc>
          <w:tcPr>
            <w:tcW w:w="76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60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2775"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申报材料</w:t>
            </w:r>
          </w:p>
        </w:tc>
        <w:tc>
          <w:tcPr>
            <w:tcW w:w="6085"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申报流程</w:t>
            </w:r>
          </w:p>
        </w:tc>
        <w:tc>
          <w:tcPr>
            <w:tcW w:w="3083"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r w:rsidR="00CD62E3">
        <w:trPr>
          <w:trHeight w:val="1426"/>
        </w:trPr>
        <w:tc>
          <w:tcPr>
            <w:tcW w:w="76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60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有机肥替代化肥项目</w:t>
            </w:r>
          </w:p>
        </w:tc>
        <w:tc>
          <w:tcPr>
            <w:tcW w:w="2775" w:type="dxa"/>
            <w:vAlign w:val="center"/>
          </w:tcPr>
          <w:p w:rsidR="00CD62E3" w:rsidRDefault="0080055E">
            <w:pPr>
              <w:jc w:val="left"/>
              <w:rPr>
                <w:rFonts w:asciiTheme="minorHAnsi" w:eastAsiaTheme="minorEastAsia" w:hAnsiTheme="minorHAnsi" w:cstheme="minorBidi"/>
              </w:rPr>
            </w:pPr>
            <w:r>
              <w:rPr>
                <w:rFonts w:asciiTheme="minorHAnsi" w:eastAsiaTheme="minorEastAsia" w:hAnsiTheme="minorHAnsi" w:cstheme="minorBidi" w:hint="eastAsia"/>
              </w:rPr>
              <w:t>1</w:t>
            </w:r>
            <w:r>
              <w:rPr>
                <w:rFonts w:asciiTheme="minorHAnsi" w:eastAsiaTheme="minorEastAsia" w:hAnsiTheme="minorHAnsi" w:cstheme="minorBidi" w:hint="eastAsia"/>
              </w:rPr>
              <w:t>、</w:t>
            </w:r>
            <w:r>
              <w:rPr>
                <w:rFonts w:asciiTheme="minorHAnsi" w:eastAsiaTheme="minorEastAsia" w:hAnsiTheme="minorHAnsi" w:cstheme="minorBidi" w:hint="eastAsia"/>
              </w:rPr>
              <w:t>《中山市农业面源污染防治项目专项资金（有机肥替代化肥项目）申报表》；</w:t>
            </w:r>
          </w:p>
          <w:p w:rsidR="00CD62E3" w:rsidRDefault="0080055E">
            <w:pPr>
              <w:jc w:val="left"/>
              <w:rPr>
                <w:rFonts w:ascii="仿宋_GB2312" w:eastAsia="仿宋_GB2312" w:hAnsi="仿宋_GB2312" w:cs="仿宋_GB2312"/>
                <w:sz w:val="24"/>
                <w:szCs w:val="24"/>
              </w:rPr>
            </w:pPr>
            <w:r>
              <w:rPr>
                <w:rFonts w:asciiTheme="minorHAnsi" w:eastAsiaTheme="minorEastAsia" w:hAnsiTheme="minorHAnsi" w:cstheme="minorBidi" w:hint="eastAsia"/>
              </w:rPr>
              <w:t>2</w:t>
            </w:r>
            <w:r>
              <w:rPr>
                <w:rFonts w:asciiTheme="minorHAnsi" w:eastAsiaTheme="minorEastAsia" w:hAnsiTheme="minorHAnsi" w:cstheme="minorBidi" w:hint="eastAsia"/>
              </w:rPr>
              <w:t>、租地</w:t>
            </w:r>
            <w:r>
              <w:rPr>
                <w:rFonts w:asciiTheme="minorHAnsi" w:eastAsiaTheme="minorEastAsia" w:hAnsiTheme="minorHAnsi" w:cstheme="minorBidi" w:hint="eastAsia"/>
              </w:rPr>
              <w:t>合同复印件。</w:t>
            </w:r>
          </w:p>
        </w:tc>
        <w:tc>
          <w:tcPr>
            <w:tcW w:w="6085" w:type="dxa"/>
            <w:vAlign w:val="center"/>
          </w:tcPr>
          <w:p w:rsidR="00CD62E3" w:rsidRDefault="0080055E">
            <w:pPr>
              <w:rPr>
                <w:rFonts w:asciiTheme="minorHAnsi" w:eastAsiaTheme="minorEastAsia" w:hAnsiTheme="minorHAnsi" w:cstheme="minorBidi"/>
              </w:rPr>
            </w:pPr>
            <w:r>
              <w:rPr>
                <w:rFonts w:asciiTheme="minorHAnsi" w:eastAsiaTheme="minorEastAsia" w:hAnsiTheme="minorHAnsi" w:cstheme="minorBidi" w:hint="eastAsia"/>
              </w:rPr>
              <w:t>1</w:t>
            </w:r>
            <w:r>
              <w:rPr>
                <w:rFonts w:asciiTheme="minorHAnsi" w:eastAsiaTheme="minorEastAsia" w:hAnsiTheme="minorHAnsi" w:cstheme="minorBidi" w:hint="eastAsia"/>
              </w:rPr>
              <w:t>、</w:t>
            </w:r>
            <w:r>
              <w:rPr>
                <w:rFonts w:asciiTheme="minorHAnsi" w:eastAsiaTheme="minorEastAsia" w:hAnsiTheme="minorHAnsi" w:cstheme="minorBidi" w:hint="eastAsia"/>
              </w:rPr>
              <w:t>种植户（企业）向所在村（社区）进行申报，村（社区）初步核实后上报镇农业服务中心复审；</w:t>
            </w:r>
          </w:p>
          <w:p w:rsidR="00CD62E3" w:rsidRDefault="0080055E">
            <w:pPr>
              <w:rPr>
                <w:rFonts w:asciiTheme="minorHAnsi" w:eastAsiaTheme="minorEastAsia" w:hAnsiTheme="minorHAnsi" w:cstheme="minorBidi"/>
              </w:rPr>
            </w:pPr>
            <w:r>
              <w:rPr>
                <w:rFonts w:asciiTheme="minorHAnsi" w:eastAsiaTheme="minorEastAsia" w:hAnsiTheme="minorHAnsi" w:cstheme="minorBidi" w:hint="eastAsia"/>
              </w:rPr>
              <w:t>2</w:t>
            </w:r>
            <w:r>
              <w:rPr>
                <w:rFonts w:asciiTheme="minorHAnsi" w:eastAsiaTheme="minorEastAsia" w:hAnsiTheme="minorHAnsi" w:cstheme="minorBidi" w:hint="eastAsia"/>
              </w:rPr>
              <w:t>、</w:t>
            </w:r>
            <w:r>
              <w:rPr>
                <w:rFonts w:asciiTheme="minorHAnsi" w:eastAsiaTheme="minorEastAsia" w:hAnsiTheme="minorHAnsi" w:cstheme="minorBidi" w:hint="eastAsia"/>
              </w:rPr>
              <w:t>镇农业服务中心复审合格的种植户（企业），由镇农业服务中心统一上报市农业农村局复核；</w:t>
            </w:r>
          </w:p>
          <w:p w:rsidR="00CD62E3" w:rsidRDefault="0080055E">
            <w:pPr>
              <w:rPr>
                <w:rFonts w:ascii="仿宋_GB2312" w:eastAsia="仿宋_GB2312" w:hAnsi="仿宋_GB2312" w:cs="仿宋_GB2312"/>
                <w:sz w:val="24"/>
                <w:szCs w:val="24"/>
              </w:rPr>
            </w:pPr>
            <w:r>
              <w:rPr>
                <w:rFonts w:asciiTheme="minorHAnsi" w:eastAsiaTheme="minorEastAsia" w:hAnsiTheme="minorHAnsi" w:cstheme="minorBidi" w:hint="eastAsia"/>
              </w:rPr>
              <w:t>3</w:t>
            </w:r>
            <w:r>
              <w:rPr>
                <w:rFonts w:asciiTheme="minorHAnsi" w:eastAsiaTheme="minorEastAsia" w:hAnsiTheme="minorHAnsi" w:cstheme="minorBidi" w:hint="eastAsia"/>
              </w:rPr>
              <w:t>、</w:t>
            </w:r>
            <w:r>
              <w:rPr>
                <w:rFonts w:asciiTheme="minorHAnsi" w:eastAsiaTheme="minorEastAsia" w:hAnsiTheme="minorHAnsi" w:cstheme="minorBidi" w:hint="eastAsia"/>
              </w:rPr>
              <w:t>市农业农村局复核通过后，确认为</w:t>
            </w:r>
            <w:r>
              <w:rPr>
                <w:rFonts w:asciiTheme="minorHAnsi" w:eastAsiaTheme="minorEastAsia" w:hAnsiTheme="minorHAnsi" w:cstheme="minorBidi" w:hint="eastAsia"/>
              </w:rPr>
              <w:t>当年</w:t>
            </w:r>
            <w:r>
              <w:rPr>
                <w:rFonts w:asciiTheme="minorHAnsi" w:eastAsiaTheme="minorEastAsia" w:hAnsiTheme="minorHAnsi" w:cstheme="minorBidi" w:hint="eastAsia"/>
              </w:rPr>
              <w:t>中山市农业面源污染防治项目专项资金（有机肥替代化肥项目）实施主体。</w:t>
            </w:r>
          </w:p>
        </w:tc>
        <w:tc>
          <w:tcPr>
            <w:tcW w:w="3083" w:type="dxa"/>
            <w:vAlign w:val="center"/>
          </w:tcPr>
          <w:p w:rsidR="00CD62E3" w:rsidRDefault="00CD62E3">
            <w:pPr>
              <w:jc w:val="center"/>
              <w:rPr>
                <w:rFonts w:ascii="仿宋_GB2312" w:eastAsia="仿宋_GB2312" w:hAnsi="仿宋_GB2312" w:cs="仿宋_GB2312"/>
                <w:sz w:val="24"/>
                <w:szCs w:val="24"/>
              </w:rPr>
            </w:pPr>
          </w:p>
        </w:tc>
      </w:tr>
      <w:tr w:rsidR="00CD62E3">
        <w:trPr>
          <w:trHeight w:val="1247"/>
        </w:trPr>
        <w:tc>
          <w:tcPr>
            <w:tcW w:w="76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60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农作物病虫害绿色防控及统防统治项目</w:t>
            </w:r>
          </w:p>
        </w:tc>
        <w:tc>
          <w:tcPr>
            <w:tcW w:w="2775" w:type="dxa"/>
            <w:vAlign w:val="center"/>
          </w:tcPr>
          <w:p w:rsidR="00CD62E3" w:rsidRDefault="0080055E">
            <w:pPr>
              <w:jc w:val="left"/>
              <w:rPr>
                <w:rFonts w:asciiTheme="minorHAnsi" w:eastAsiaTheme="minorEastAsia" w:hAnsiTheme="minorHAnsi" w:cstheme="minorBidi"/>
              </w:rPr>
            </w:pPr>
            <w:r>
              <w:rPr>
                <w:rFonts w:asciiTheme="minorHAnsi" w:eastAsiaTheme="minorEastAsia" w:hAnsiTheme="minorHAnsi" w:cstheme="minorBidi" w:hint="eastAsia"/>
              </w:rPr>
              <w:t>1</w:t>
            </w:r>
            <w:r>
              <w:rPr>
                <w:rFonts w:asciiTheme="minorHAnsi" w:eastAsiaTheme="minorEastAsia" w:hAnsiTheme="minorHAnsi" w:cstheme="minorBidi" w:hint="eastAsia"/>
              </w:rPr>
              <w:t>、</w:t>
            </w:r>
            <w:r>
              <w:rPr>
                <w:rFonts w:asciiTheme="minorHAnsi" w:eastAsiaTheme="minorEastAsia" w:hAnsiTheme="minorHAnsi" w:cstheme="minorBidi" w:hint="eastAsia"/>
              </w:rPr>
              <w:t>《中山市农业面源污染防治项目专项资金（农作物病虫害绿色防控及统防统治项目）申报表》；</w:t>
            </w:r>
          </w:p>
          <w:p w:rsidR="00CD62E3" w:rsidRDefault="0080055E">
            <w:pPr>
              <w:jc w:val="left"/>
              <w:rPr>
                <w:rFonts w:ascii="仿宋_GB2312" w:eastAsia="仿宋_GB2312" w:hAnsi="仿宋_GB2312" w:cs="仿宋_GB2312"/>
                <w:sz w:val="24"/>
                <w:szCs w:val="24"/>
              </w:rPr>
            </w:pPr>
            <w:r>
              <w:rPr>
                <w:rFonts w:asciiTheme="minorHAnsi" w:eastAsiaTheme="minorEastAsia" w:hAnsiTheme="minorHAnsi" w:cstheme="minorBidi" w:hint="eastAsia"/>
              </w:rPr>
              <w:t>2</w:t>
            </w:r>
            <w:r>
              <w:rPr>
                <w:rFonts w:asciiTheme="minorHAnsi" w:eastAsiaTheme="minorEastAsia" w:hAnsiTheme="minorHAnsi" w:cstheme="minorBidi" w:hint="eastAsia"/>
              </w:rPr>
              <w:t>、租地</w:t>
            </w:r>
            <w:r>
              <w:rPr>
                <w:rFonts w:asciiTheme="minorHAnsi" w:eastAsiaTheme="minorEastAsia" w:hAnsiTheme="minorHAnsi" w:cstheme="minorBidi" w:hint="eastAsia"/>
              </w:rPr>
              <w:t>合同复印件。</w:t>
            </w:r>
          </w:p>
        </w:tc>
        <w:tc>
          <w:tcPr>
            <w:tcW w:w="6085" w:type="dxa"/>
            <w:vAlign w:val="center"/>
          </w:tcPr>
          <w:p w:rsidR="00CD62E3" w:rsidRDefault="0080055E">
            <w:pPr>
              <w:jc w:val="left"/>
              <w:rPr>
                <w:rFonts w:asciiTheme="minorHAnsi" w:eastAsiaTheme="minorEastAsia" w:hAnsiTheme="minorHAnsi" w:cstheme="minorBidi"/>
              </w:rPr>
            </w:pPr>
            <w:r>
              <w:rPr>
                <w:rFonts w:asciiTheme="minorHAnsi" w:eastAsiaTheme="minorEastAsia" w:hAnsiTheme="minorHAnsi" w:cstheme="minorBidi" w:hint="eastAsia"/>
              </w:rPr>
              <w:t>1</w:t>
            </w:r>
            <w:r>
              <w:rPr>
                <w:rFonts w:asciiTheme="minorHAnsi" w:eastAsiaTheme="minorEastAsia" w:hAnsiTheme="minorHAnsi" w:cstheme="minorBidi" w:hint="eastAsia"/>
              </w:rPr>
              <w:t>、</w:t>
            </w:r>
            <w:r>
              <w:rPr>
                <w:rFonts w:asciiTheme="minorHAnsi" w:eastAsiaTheme="minorEastAsia" w:hAnsiTheme="minorHAnsi" w:cstheme="minorBidi" w:hint="eastAsia"/>
              </w:rPr>
              <w:t>种植户（企业）向所在村（社区）进行申报，村（社区）初步核实后上报镇农业服务中心复审；</w:t>
            </w:r>
          </w:p>
          <w:p w:rsidR="00CD62E3" w:rsidRDefault="0080055E">
            <w:pPr>
              <w:jc w:val="left"/>
              <w:rPr>
                <w:rFonts w:asciiTheme="minorHAnsi" w:eastAsiaTheme="minorEastAsia" w:hAnsiTheme="minorHAnsi" w:cstheme="minorBidi"/>
              </w:rPr>
            </w:pPr>
            <w:r>
              <w:rPr>
                <w:rFonts w:asciiTheme="minorHAnsi" w:eastAsiaTheme="minorEastAsia" w:hAnsiTheme="minorHAnsi" w:cstheme="minorBidi" w:hint="eastAsia"/>
              </w:rPr>
              <w:t>2</w:t>
            </w:r>
            <w:r>
              <w:rPr>
                <w:rFonts w:asciiTheme="minorHAnsi" w:eastAsiaTheme="minorEastAsia" w:hAnsiTheme="minorHAnsi" w:cstheme="minorBidi" w:hint="eastAsia"/>
              </w:rPr>
              <w:t>、</w:t>
            </w:r>
            <w:r>
              <w:rPr>
                <w:rFonts w:asciiTheme="minorHAnsi" w:eastAsiaTheme="minorEastAsia" w:hAnsiTheme="minorHAnsi" w:cstheme="minorBidi" w:hint="eastAsia"/>
              </w:rPr>
              <w:t>镇农业服务中心复审合格的种植户（企业），由镇农业服务中心统一上报市农业农村局复核；</w:t>
            </w:r>
          </w:p>
          <w:p w:rsidR="00CD62E3" w:rsidRDefault="0080055E">
            <w:pPr>
              <w:jc w:val="left"/>
              <w:rPr>
                <w:rFonts w:ascii="仿宋_GB2312" w:eastAsia="仿宋_GB2312" w:hAnsi="仿宋_GB2312" w:cs="仿宋_GB2312"/>
                <w:sz w:val="24"/>
                <w:szCs w:val="24"/>
              </w:rPr>
            </w:pPr>
            <w:r>
              <w:rPr>
                <w:rFonts w:asciiTheme="minorHAnsi" w:eastAsiaTheme="minorEastAsia" w:hAnsiTheme="minorHAnsi" w:cstheme="minorBidi" w:hint="eastAsia"/>
              </w:rPr>
              <w:t>3</w:t>
            </w:r>
            <w:r>
              <w:rPr>
                <w:rFonts w:asciiTheme="minorHAnsi" w:eastAsiaTheme="minorEastAsia" w:hAnsiTheme="minorHAnsi" w:cstheme="minorBidi" w:hint="eastAsia"/>
              </w:rPr>
              <w:t>、</w:t>
            </w:r>
            <w:r>
              <w:rPr>
                <w:rFonts w:asciiTheme="minorHAnsi" w:eastAsiaTheme="minorEastAsia" w:hAnsiTheme="minorHAnsi" w:cstheme="minorBidi" w:hint="eastAsia"/>
              </w:rPr>
              <w:t>市农业农村局复核通过后，确认为</w:t>
            </w:r>
            <w:r>
              <w:rPr>
                <w:rFonts w:asciiTheme="minorHAnsi" w:eastAsiaTheme="minorEastAsia" w:hAnsiTheme="minorHAnsi" w:cstheme="minorBidi" w:hint="eastAsia"/>
              </w:rPr>
              <w:t>当年</w:t>
            </w:r>
            <w:r>
              <w:rPr>
                <w:rFonts w:asciiTheme="minorHAnsi" w:eastAsiaTheme="minorEastAsia" w:hAnsiTheme="minorHAnsi" w:cstheme="minorBidi" w:hint="eastAsia"/>
              </w:rPr>
              <w:t>中山市农业面源污染防治项目专项资金（农作物病虫害绿色防控及统防统治项目）实施主体。</w:t>
            </w:r>
          </w:p>
        </w:tc>
        <w:tc>
          <w:tcPr>
            <w:tcW w:w="3083" w:type="dxa"/>
            <w:vAlign w:val="center"/>
          </w:tcPr>
          <w:p w:rsidR="00CD62E3" w:rsidRDefault="00CD62E3">
            <w:pPr>
              <w:jc w:val="center"/>
              <w:rPr>
                <w:rFonts w:ascii="仿宋_GB2312" w:eastAsia="仿宋_GB2312" w:hAnsi="仿宋_GB2312" w:cs="仿宋_GB2312"/>
                <w:sz w:val="24"/>
                <w:szCs w:val="24"/>
              </w:rPr>
            </w:pPr>
          </w:p>
        </w:tc>
      </w:tr>
      <w:tr w:rsidR="00CD62E3">
        <w:trPr>
          <w:trHeight w:val="1290"/>
        </w:trPr>
        <w:tc>
          <w:tcPr>
            <w:tcW w:w="76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60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畜禽生态健康养殖建设项目</w:t>
            </w:r>
          </w:p>
        </w:tc>
        <w:tc>
          <w:tcPr>
            <w:tcW w:w="2775" w:type="dxa"/>
            <w:vAlign w:val="center"/>
          </w:tcPr>
          <w:p w:rsidR="00CD62E3" w:rsidRDefault="0080055E">
            <w:pPr>
              <w:jc w:val="left"/>
              <w:rPr>
                <w:rFonts w:asciiTheme="minorHAnsi" w:eastAsiaTheme="minorEastAsia" w:hAnsiTheme="minorHAnsi" w:cstheme="minorBidi"/>
              </w:rPr>
            </w:pPr>
            <w:r>
              <w:rPr>
                <w:rFonts w:asciiTheme="minorHAnsi" w:eastAsiaTheme="minorEastAsia" w:hAnsiTheme="minorHAnsi" w:cstheme="minorBidi" w:hint="eastAsia"/>
              </w:rPr>
              <w:t>涉农资金项目储备申报表、申请文本、动物防疫条件合格证、营业执照、项目实施方案、项目协议。</w:t>
            </w:r>
          </w:p>
        </w:tc>
        <w:tc>
          <w:tcPr>
            <w:tcW w:w="6085" w:type="dxa"/>
            <w:vAlign w:val="center"/>
          </w:tcPr>
          <w:p w:rsidR="00CD62E3" w:rsidRDefault="0080055E">
            <w:pPr>
              <w:jc w:val="left"/>
              <w:rPr>
                <w:rFonts w:asciiTheme="minorHAnsi" w:eastAsiaTheme="minorEastAsia" w:hAnsiTheme="minorHAnsi" w:cstheme="minorBidi"/>
              </w:rPr>
            </w:pPr>
            <w:r>
              <w:rPr>
                <w:rFonts w:asciiTheme="minorHAnsi" w:eastAsiaTheme="minorEastAsia" w:hAnsiTheme="minorHAnsi" w:cstheme="minorBidi" w:hint="eastAsia"/>
              </w:rPr>
              <w:t>项目实施主体根据当年《农业专项资金项目申报指南》组织申报，在规定时间内填写申报材料，经镇区农业和农村</w:t>
            </w:r>
            <w:proofErr w:type="gramStart"/>
            <w:r>
              <w:rPr>
                <w:rFonts w:asciiTheme="minorHAnsi" w:eastAsiaTheme="minorEastAsia" w:hAnsiTheme="minorHAnsi" w:cstheme="minorBidi" w:hint="eastAsia"/>
              </w:rPr>
              <w:t>工作局加具</w:t>
            </w:r>
            <w:proofErr w:type="gramEnd"/>
            <w:r>
              <w:rPr>
                <w:rFonts w:asciiTheme="minorHAnsi" w:eastAsiaTheme="minorEastAsia" w:hAnsiTheme="minorHAnsi" w:cstheme="minorBidi" w:hint="eastAsia"/>
              </w:rPr>
              <w:t>意见并盖章后，将申报材料一式两份上报市农业农村局。</w:t>
            </w:r>
          </w:p>
        </w:tc>
        <w:tc>
          <w:tcPr>
            <w:tcW w:w="3083" w:type="dxa"/>
            <w:vAlign w:val="center"/>
          </w:tcPr>
          <w:p w:rsidR="00CD62E3" w:rsidRDefault="00CD62E3">
            <w:pPr>
              <w:jc w:val="left"/>
              <w:rPr>
                <w:rFonts w:asciiTheme="minorHAnsi" w:eastAsiaTheme="minorEastAsia" w:hAnsiTheme="minorHAnsi" w:cstheme="minorBidi"/>
              </w:rPr>
            </w:pPr>
          </w:p>
        </w:tc>
      </w:tr>
      <w:tr w:rsidR="00CD62E3">
        <w:trPr>
          <w:trHeight w:val="877"/>
        </w:trPr>
        <w:tc>
          <w:tcPr>
            <w:tcW w:w="76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607" w:type="dxa"/>
            <w:vAlign w:val="center"/>
          </w:tcPr>
          <w:p w:rsidR="00CD62E3" w:rsidRDefault="0080055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农用地土壤污染防治项目</w:t>
            </w:r>
          </w:p>
        </w:tc>
        <w:tc>
          <w:tcPr>
            <w:tcW w:w="2775" w:type="dxa"/>
            <w:vAlign w:val="center"/>
          </w:tcPr>
          <w:p w:rsidR="00CD62E3" w:rsidRDefault="0080055E">
            <w:pPr>
              <w:jc w:val="center"/>
              <w:rPr>
                <w:rFonts w:asciiTheme="minorHAnsi" w:eastAsiaTheme="minorEastAsia" w:hAnsiTheme="minorHAnsi" w:cstheme="minorBidi"/>
              </w:rPr>
            </w:pPr>
            <w:r>
              <w:rPr>
                <w:rFonts w:asciiTheme="minorHAnsi" w:eastAsiaTheme="minorEastAsia" w:hAnsiTheme="minorHAnsi" w:cstheme="minorBidi" w:hint="eastAsia"/>
              </w:rPr>
              <w:t>——</w:t>
            </w:r>
          </w:p>
        </w:tc>
        <w:tc>
          <w:tcPr>
            <w:tcW w:w="6085" w:type="dxa"/>
            <w:vAlign w:val="center"/>
          </w:tcPr>
          <w:p w:rsidR="00CD62E3" w:rsidRDefault="0080055E">
            <w:pPr>
              <w:jc w:val="center"/>
              <w:rPr>
                <w:rFonts w:asciiTheme="minorHAnsi" w:eastAsiaTheme="minorEastAsia" w:hAnsiTheme="minorHAnsi" w:cstheme="minorBidi"/>
              </w:rPr>
            </w:pPr>
            <w:r>
              <w:rPr>
                <w:rFonts w:asciiTheme="minorHAnsi" w:eastAsiaTheme="minorEastAsia" w:hAnsiTheme="minorHAnsi" w:cstheme="minorBidi" w:hint="eastAsia"/>
              </w:rPr>
              <w:t>——</w:t>
            </w:r>
          </w:p>
        </w:tc>
        <w:tc>
          <w:tcPr>
            <w:tcW w:w="3083" w:type="dxa"/>
            <w:vAlign w:val="center"/>
          </w:tcPr>
          <w:p w:rsidR="00CD62E3" w:rsidRDefault="0080055E">
            <w:pPr>
              <w:jc w:val="left"/>
              <w:rPr>
                <w:rFonts w:asciiTheme="minorHAnsi" w:eastAsiaTheme="minorEastAsia" w:hAnsiTheme="minorHAnsi" w:cstheme="minorBidi"/>
              </w:rPr>
            </w:pPr>
            <w:r>
              <w:rPr>
                <w:rFonts w:asciiTheme="minorHAnsi" w:eastAsiaTheme="minorEastAsia" w:hAnsiTheme="minorHAnsi" w:cstheme="minorBidi" w:hint="eastAsia"/>
              </w:rPr>
              <w:t>本项目由市农业农村局统筹，相关镇街配合完成，无需申报。</w:t>
            </w:r>
          </w:p>
        </w:tc>
      </w:tr>
    </w:tbl>
    <w:p w:rsidR="00CD62E3" w:rsidRDefault="0080055E">
      <w:pPr>
        <w:jc w:val="center"/>
        <w:rPr>
          <w:rFonts w:asciiTheme="minorHAnsi" w:eastAsiaTheme="minorEastAsia" w:hAnsiTheme="minorHAnsi" w:cstheme="minorBidi"/>
          <w:sz w:val="32"/>
          <w:szCs w:val="32"/>
        </w:rPr>
      </w:pPr>
      <w:r>
        <w:rPr>
          <w:rFonts w:asciiTheme="minorHAnsi" w:eastAsiaTheme="minorEastAsia" w:hAnsiTheme="minorHAnsi" w:cstheme="minorBidi" w:hint="eastAsia"/>
          <w:sz w:val="32"/>
          <w:szCs w:val="32"/>
        </w:rPr>
        <w:t>中山市农业面源污染防治项目资金申报材料</w:t>
      </w:r>
      <w:proofErr w:type="gramStart"/>
      <w:r>
        <w:rPr>
          <w:rFonts w:asciiTheme="minorHAnsi" w:eastAsiaTheme="minorEastAsia" w:hAnsiTheme="minorHAnsi" w:cstheme="minorBidi" w:hint="eastAsia"/>
          <w:sz w:val="32"/>
          <w:szCs w:val="32"/>
        </w:rPr>
        <w:t>及程流</w:t>
      </w:r>
      <w:proofErr w:type="gramEnd"/>
    </w:p>
    <w:p w:rsidR="00CD62E3" w:rsidRDefault="00CD62E3">
      <w:pPr>
        <w:pStyle w:val="a3"/>
        <w:spacing w:line="560" w:lineRule="exact"/>
        <w:rPr>
          <w:rFonts w:ascii="Times New Roman" w:eastAsia="仿宋_GB2312" w:hAnsi="Times New Roman"/>
          <w:sz w:val="32"/>
          <w:szCs w:val="32"/>
        </w:rPr>
      </w:pPr>
    </w:p>
    <w:sectPr w:rsidR="00CD62E3">
      <w:pgSz w:w="16838" w:h="11906" w:orient="landscape"/>
      <w:pgMar w:top="1236" w:right="1440" w:bottom="1236"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E3"/>
    <w:rsid w:val="EFBE16FE"/>
    <w:rsid w:val="F3BDD59E"/>
    <w:rsid w:val="FCF57DB5"/>
    <w:rsid w:val="FD8FC43A"/>
    <w:rsid w:val="0080055E"/>
    <w:rsid w:val="00953136"/>
    <w:rsid w:val="00CD62E3"/>
    <w:rsid w:val="09141A63"/>
    <w:rsid w:val="0F1E78EA"/>
    <w:rsid w:val="2EB730DE"/>
    <w:rsid w:val="4872190B"/>
    <w:rsid w:val="49F10EC8"/>
    <w:rsid w:val="4E854FA8"/>
    <w:rsid w:val="5AC01652"/>
    <w:rsid w:val="5BDB41EC"/>
    <w:rsid w:val="5BFF3A89"/>
    <w:rsid w:val="5C054FF1"/>
    <w:rsid w:val="5C4C4D4C"/>
    <w:rsid w:val="68D253B4"/>
    <w:rsid w:val="6FDE93D3"/>
    <w:rsid w:val="70056390"/>
    <w:rsid w:val="75F240A7"/>
    <w:rsid w:val="775C7E87"/>
    <w:rsid w:val="77CE3745"/>
    <w:rsid w:val="7884094F"/>
    <w:rsid w:val="79FFE038"/>
    <w:rsid w:val="96DB4561"/>
    <w:rsid w:val="9CCB3C48"/>
    <w:rsid w:val="9DFFB872"/>
    <w:rsid w:val="C7F9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1"/>
    </w:rPr>
  </w:style>
  <w:style w:type="paragraph" w:styleId="2">
    <w:name w:val="heading 2"/>
    <w:basedOn w:val="a"/>
    <w:next w:val="a"/>
    <w:qFormat/>
    <w:pPr>
      <w:spacing w:before="100" w:beforeAutospacing="1"/>
      <w:ind w:left="139"/>
      <w:jc w:val="left"/>
      <w:outlineLvl w:val="1"/>
    </w:pPr>
    <w:rPr>
      <w:rFonts w:ascii="宋体" w:hAnsi="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100" w:beforeAutospacing="1" w:after="100" w:afterAutospacing="1"/>
      <w:jc w:val="left"/>
    </w:pPr>
    <w:rPr>
      <w:kern w:val="0"/>
      <w:sz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harCharCharChar">
    <w:name w:val="Char Char Char Char"/>
    <w:basedOn w:val="a"/>
    <w:qFormat/>
    <w:pPr>
      <w:widowControl/>
      <w:adjustRightInd w:val="0"/>
      <w:spacing w:after="160" w:line="240" w:lineRule="exact"/>
      <w:jc w:val="left"/>
      <w:textAlignment w:val="baseline"/>
    </w:pPr>
  </w:style>
  <w:style w:type="character" w:styleId="a7">
    <w:name w:val="Hyperlink"/>
    <w:basedOn w:val="a0"/>
    <w:qFormat/>
    <w:rPr>
      <w:color w:val="0000FF"/>
      <w:u w:val="single"/>
    </w:rPr>
  </w:style>
  <w:style w:type="character" w:customStyle="1" w:styleId="15">
    <w:name w:val="15"/>
    <w:basedOn w:val="a0"/>
    <w:qFormat/>
    <w:rPr>
      <w:rFonts w:ascii="Calibri" w:hAnsi="Calibri" w:hint="default"/>
      <w:color w:val="0000FF"/>
      <w:u w:val="single"/>
    </w:rPr>
  </w:style>
  <w:style w:type="paragraph" w:styleId="a8">
    <w:name w:val="Balloon Text"/>
    <w:basedOn w:val="a"/>
    <w:link w:val="Char"/>
    <w:rsid w:val="0080055E"/>
    <w:rPr>
      <w:sz w:val="18"/>
      <w:szCs w:val="18"/>
    </w:rPr>
  </w:style>
  <w:style w:type="character" w:customStyle="1" w:styleId="Char">
    <w:name w:val="批注框文本 Char"/>
    <w:basedOn w:val="a0"/>
    <w:link w:val="a8"/>
    <w:rsid w:val="0080055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1"/>
    </w:rPr>
  </w:style>
  <w:style w:type="paragraph" w:styleId="2">
    <w:name w:val="heading 2"/>
    <w:basedOn w:val="a"/>
    <w:next w:val="a"/>
    <w:qFormat/>
    <w:pPr>
      <w:spacing w:before="100" w:beforeAutospacing="1"/>
      <w:ind w:left="139"/>
      <w:jc w:val="left"/>
      <w:outlineLvl w:val="1"/>
    </w:pPr>
    <w:rPr>
      <w:rFonts w:ascii="宋体" w:hAnsi="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100" w:beforeAutospacing="1" w:after="100" w:afterAutospacing="1"/>
      <w:jc w:val="left"/>
    </w:pPr>
    <w:rPr>
      <w:kern w:val="0"/>
      <w:sz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harCharCharChar">
    <w:name w:val="Char Char Char Char"/>
    <w:basedOn w:val="a"/>
    <w:qFormat/>
    <w:pPr>
      <w:widowControl/>
      <w:adjustRightInd w:val="0"/>
      <w:spacing w:after="160" w:line="240" w:lineRule="exact"/>
      <w:jc w:val="left"/>
      <w:textAlignment w:val="baseline"/>
    </w:pPr>
  </w:style>
  <w:style w:type="character" w:styleId="a7">
    <w:name w:val="Hyperlink"/>
    <w:basedOn w:val="a0"/>
    <w:qFormat/>
    <w:rPr>
      <w:color w:val="0000FF"/>
      <w:u w:val="single"/>
    </w:rPr>
  </w:style>
  <w:style w:type="character" w:customStyle="1" w:styleId="15">
    <w:name w:val="15"/>
    <w:basedOn w:val="a0"/>
    <w:qFormat/>
    <w:rPr>
      <w:rFonts w:ascii="Calibri" w:hAnsi="Calibri" w:hint="default"/>
      <w:color w:val="0000FF"/>
      <w:u w:val="single"/>
    </w:rPr>
  </w:style>
  <w:style w:type="paragraph" w:styleId="a8">
    <w:name w:val="Balloon Text"/>
    <w:basedOn w:val="a"/>
    <w:link w:val="Char"/>
    <w:rsid w:val="0080055E"/>
    <w:rPr>
      <w:sz w:val="18"/>
      <w:szCs w:val="18"/>
    </w:rPr>
  </w:style>
  <w:style w:type="character" w:customStyle="1" w:styleId="Char">
    <w:name w:val="批注框文本 Char"/>
    <w:basedOn w:val="a0"/>
    <w:link w:val="a8"/>
    <w:rsid w:val="0080055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759</Words>
  <Characters>4328</Characters>
  <Application>Microsoft Office Word</Application>
  <DocSecurity>0</DocSecurity>
  <Lines>36</Lines>
  <Paragraphs>10</Paragraphs>
  <ScaleCrop>false</ScaleCrop>
  <Company>微软中国</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中山市农业农村局关于对《中山市农业面源污染防治项目资金管理办法（征求意见稿）》</dc:title>
  <dc:creator>Administrator</dc:creator>
  <cp:lastModifiedBy>Administrator</cp:lastModifiedBy>
  <cp:revision>2</cp:revision>
  <cp:lastPrinted>2018-09-16T01:02:00Z</cp:lastPrinted>
  <dcterms:created xsi:type="dcterms:W3CDTF">2021-07-14T08:07:00Z</dcterms:created>
  <dcterms:modified xsi:type="dcterms:W3CDTF">2021-07-14T08:07:00Z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