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54" w:rsidRDefault="006573EE">
      <w:pPr>
        <w:jc w:val="left"/>
        <w:outlineLvl w:val="0"/>
        <w:rPr>
          <w:rFonts w:ascii="黑体" w:eastAsia="黑体" w:hAnsi="黑体" w:cs="方正小标宋简体"/>
          <w:bCs/>
          <w:szCs w:val="32"/>
        </w:rPr>
      </w:pPr>
      <w:bookmarkStart w:id="0" w:name="_GoBack"/>
      <w:bookmarkEnd w:id="0"/>
      <w:r>
        <w:rPr>
          <w:rFonts w:ascii="黑体" w:eastAsia="黑体" w:hAnsi="黑体" w:cs="方正小标宋简体" w:hint="eastAsia"/>
          <w:bCs/>
          <w:szCs w:val="32"/>
        </w:rPr>
        <w:t>附件</w:t>
      </w:r>
      <w:r>
        <w:rPr>
          <w:rFonts w:ascii="黑体" w:eastAsia="黑体" w:hAnsi="黑体" w:cs="方正小标宋简体" w:hint="eastAsia"/>
          <w:bCs/>
          <w:szCs w:val="32"/>
        </w:rPr>
        <w:t>2</w:t>
      </w:r>
    </w:p>
    <w:p w:rsidR="000C6554" w:rsidRDefault="000C6554">
      <w:pPr>
        <w:jc w:val="left"/>
        <w:outlineLvl w:val="0"/>
        <w:rPr>
          <w:rFonts w:ascii="黑体" w:eastAsia="黑体" w:hAnsi="黑体" w:cs="方正小标宋简体"/>
          <w:bCs/>
          <w:szCs w:val="32"/>
        </w:rPr>
      </w:pPr>
    </w:p>
    <w:p w:rsidR="000C6554" w:rsidRDefault="006573E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2020-2022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年地级以上市农业保险目标任务分解表</w:t>
      </w:r>
    </w:p>
    <w:tbl>
      <w:tblPr>
        <w:tblW w:w="132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243"/>
        <w:gridCol w:w="1714"/>
        <w:gridCol w:w="2278"/>
        <w:gridCol w:w="2565"/>
        <w:gridCol w:w="2119"/>
        <w:gridCol w:w="2437"/>
      </w:tblGrid>
      <w:tr w:rsidR="000C6554">
        <w:trPr>
          <w:trHeight w:val="828"/>
          <w:tblHeader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jc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地区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2019</w:t>
            </w:r>
            <w:r>
              <w:rPr>
                <w:rFonts w:eastAsia="黑体"/>
                <w:bCs/>
                <w:color w:val="000000"/>
                <w:kern w:val="0"/>
                <w:szCs w:val="18"/>
              </w:rPr>
              <w:t>年农业</w:t>
            </w:r>
          </w:p>
          <w:p w:rsidR="000C6554" w:rsidRDefault="006573E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保险深度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2019</w:t>
            </w:r>
            <w:r>
              <w:rPr>
                <w:rFonts w:eastAsia="黑体"/>
                <w:bCs/>
                <w:color w:val="000000"/>
                <w:kern w:val="0"/>
                <w:szCs w:val="18"/>
              </w:rPr>
              <w:t>年农业保险密度</w:t>
            </w:r>
          </w:p>
          <w:p w:rsidR="000C6554" w:rsidRDefault="006573E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（元</w:t>
            </w:r>
            <w:r>
              <w:rPr>
                <w:rFonts w:eastAsia="黑体"/>
                <w:bCs/>
                <w:color w:val="000000"/>
                <w:kern w:val="0"/>
                <w:szCs w:val="18"/>
              </w:rPr>
              <w:t>/</w:t>
            </w:r>
            <w:r>
              <w:rPr>
                <w:rFonts w:eastAsia="黑体"/>
                <w:bCs/>
                <w:color w:val="000000"/>
                <w:kern w:val="0"/>
                <w:szCs w:val="18"/>
              </w:rPr>
              <w:t>人）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2019</w:t>
            </w:r>
            <w:r>
              <w:rPr>
                <w:rFonts w:eastAsia="黑体"/>
                <w:bCs/>
                <w:color w:val="000000"/>
                <w:kern w:val="0"/>
                <w:szCs w:val="18"/>
              </w:rPr>
              <w:t>年农业保险保费收入</w:t>
            </w:r>
            <w:r>
              <w:rPr>
                <w:rFonts w:eastAsia="黑体"/>
                <w:bCs/>
                <w:color w:val="000000"/>
                <w:szCs w:val="18"/>
              </w:rPr>
              <w:t xml:space="preserve"> </w:t>
            </w:r>
            <w:r>
              <w:rPr>
                <w:rFonts w:eastAsia="黑体"/>
                <w:bCs/>
                <w:color w:val="000000"/>
                <w:szCs w:val="18"/>
              </w:rPr>
              <w:t>（万元）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2022</w:t>
            </w:r>
            <w:r>
              <w:rPr>
                <w:rFonts w:eastAsia="黑体"/>
                <w:bCs/>
                <w:color w:val="000000"/>
                <w:kern w:val="0"/>
                <w:szCs w:val="18"/>
              </w:rPr>
              <w:t>年农业保险保费收入目标（万元）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2022</w:t>
            </w:r>
            <w:r>
              <w:rPr>
                <w:rFonts w:eastAsia="黑体"/>
                <w:bCs/>
                <w:color w:val="000000"/>
                <w:kern w:val="0"/>
                <w:szCs w:val="18"/>
              </w:rPr>
              <w:t>年保费收入目标比</w:t>
            </w:r>
            <w:r>
              <w:rPr>
                <w:rFonts w:eastAsia="黑体"/>
                <w:bCs/>
                <w:color w:val="000000"/>
                <w:kern w:val="0"/>
                <w:szCs w:val="18"/>
              </w:rPr>
              <w:t>2019</w:t>
            </w:r>
            <w:r>
              <w:rPr>
                <w:rFonts w:eastAsia="黑体"/>
                <w:bCs/>
                <w:color w:val="000000"/>
                <w:kern w:val="0"/>
                <w:szCs w:val="18"/>
              </w:rPr>
              <w:t>年增加（万元）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0.52%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210.76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13132.53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84827.49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71694.96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0.09%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184.67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228.99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8502.28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8273.29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东莞市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0.07%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34.16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197.13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6406.76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6209.63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0.07%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47.21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455.12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14084.03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13628.92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0.06%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62.30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372.54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12905.20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12532.66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0.02%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17.41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326.33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35303.68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34977.35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江门市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0.40%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131.10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10178.38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42896.64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32718.26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惠州市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0.28%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123.91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5739.29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34673.64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28934.35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肇庆市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0.27%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121.68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10607.10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65132.67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54525.57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1.02%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177.53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12400.28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13630.26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1229.98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韶关市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0.66%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195.85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11522.12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19618.99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8096.87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0.64%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180.18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13992.43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24638.32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10645.89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清远市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0.62%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172.82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16481.63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29672.91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13191.28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0.58%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247.02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33681.65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65421.58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31739.93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云浮市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0.58%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146.19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10009.35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19404.31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9394.96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阳江市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0.56%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301.35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13786.72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27789.24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14002.52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0.48%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146.18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28275.25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65830.99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37555.75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0.17%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52.58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2658.14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17128.50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14470.35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汕头市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0.14%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27.55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1654.37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13597.09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11942.71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潮州市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0.09%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22.15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852.17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11138.99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10286.82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揭阳市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0.09%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22.39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1686.54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20991.88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19305.34</w:t>
            </w:r>
          </w:p>
        </w:tc>
      </w:tr>
      <w:tr w:rsidR="000C6554">
        <w:trPr>
          <w:trHeight w:hRule="exact" w:val="3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汇总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0.43%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145.30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188238.06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633595.45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4" w:rsidRDefault="006573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445357.39</w:t>
            </w:r>
          </w:p>
        </w:tc>
      </w:tr>
    </w:tbl>
    <w:p w:rsidR="000C6554" w:rsidRDefault="006573EE">
      <w:pPr>
        <w:spacing w:line="2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说明：</w:t>
      </w:r>
    </w:p>
    <w:p w:rsidR="000C6554" w:rsidRDefault="006573EE">
      <w:pPr>
        <w:spacing w:line="2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1.2017-2019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年我省第一产业增加值年均增速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3.6%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，预测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2020-2022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年各地市的第一产业增加值年均增长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4%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，不考虑物价指数的影响，计算出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2022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年各市的第一产业增加值。</w:t>
      </w:r>
    </w:p>
    <w:p w:rsidR="000C6554" w:rsidRDefault="006573EE">
      <w:pPr>
        <w:spacing w:line="2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2.2017-2019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年我省第一产业从业人数累计下降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4%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，预测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2020-2022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年各市的第一产业从业人数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累计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下降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4%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，计算出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2022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年各市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的农业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从业人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数。</w:t>
      </w:r>
    </w:p>
    <w:p w:rsidR="000C6554" w:rsidRDefault="006573EE">
      <w:pPr>
        <w:spacing w:line="2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按照我省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2022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年农业保险的深度、密度目标，把发展任务分解到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个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地级以上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市，分为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个档次。第一档次，广州、深圳走在全国前列，农业保险深度达到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3%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；第二档次，东莞、中山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珠海、佛山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市，农业保险深度达到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2%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；第三档次，江门、惠州、肇庆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市，农业保险深度达到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1.5%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；第四档次，其余地市，农业保险深度达到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1%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0C6554" w:rsidRDefault="006573EE">
      <w:pPr>
        <w:spacing w:line="2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经测算，如果各地的任务都完成，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2022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年全省农业保险深度可以达到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1.29%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，农业保险密度达到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509.45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元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/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人。</w:t>
      </w:r>
    </w:p>
    <w:p w:rsidR="000C6554" w:rsidRDefault="000C6554">
      <w:pPr>
        <w:spacing w:line="2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  <w:sectPr w:rsidR="000C6554">
          <w:pgSz w:w="16838" w:h="11906" w:orient="landscape"/>
          <w:pgMar w:top="1985" w:right="1474" w:bottom="1588" w:left="1588" w:header="851" w:footer="992" w:gutter="0"/>
          <w:pgNumType w:fmt="numberInDash"/>
          <w:cols w:space="720"/>
          <w:docGrid w:type="linesAndChars" w:linePitch="435"/>
        </w:sectPr>
      </w:pPr>
    </w:p>
    <w:p w:rsidR="000C6554" w:rsidRDefault="000C6554"/>
    <w:p w:rsidR="000C6554" w:rsidRDefault="000C6554"/>
    <w:sectPr w:rsidR="000C6554">
      <w:footerReference w:type="even" r:id="rId8"/>
      <w:footerReference w:type="default" r:id="rId9"/>
      <w:pgSz w:w="11906" w:h="16838"/>
      <w:pgMar w:top="1985" w:right="1474" w:bottom="1588" w:left="1474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73EE">
      <w:r>
        <w:separator/>
      </w:r>
    </w:p>
  </w:endnote>
  <w:endnote w:type="continuationSeparator" w:id="0">
    <w:p w:rsidR="00000000" w:rsidRDefault="0065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54" w:rsidRDefault="000C6554">
    <w:pPr>
      <w:pStyle w:val="a3"/>
      <w:rPr>
        <w:rFonts w:ascii="仿宋" w:eastAsia="仿宋" w:hAnsi="仿宋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54" w:rsidRDefault="000C6554">
    <w:pPr>
      <w:pStyle w:val="a3"/>
      <w:jc w:val="right"/>
      <w:rPr>
        <w:rFonts w:ascii="仿宋" w:eastAsia="仿宋" w:hAnsi="仿宋"/>
        <w:sz w:val="28"/>
        <w:szCs w:val="28"/>
      </w:rPr>
    </w:pPr>
  </w:p>
  <w:p w:rsidR="000C6554" w:rsidRDefault="000C6554">
    <w:pPr>
      <w:pStyle w:val="a3"/>
      <w:jc w:val="both"/>
      <w:rPr>
        <w:rStyle w:val="1"/>
        <w:rFonts w:ascii="仿宋" w:eastAsia="仿宋" w:hAnsi="仿宋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73EE">
      <w:r>
        <w:separator/>
      </w:r>
    </w:p>
  </w:footnote>
  <w:footnote w:type="continuationSeparator" w:id="0">
    <w:p w:rsidR="00000000" w:rsidRDefault="0065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A7DAC"/>
    <w:rsid w:val="000C6554"/>
    <w:rsid w:val="006573EE"/>
    <w:rsid w:val="57D14220"/>
    <w:rsid w:val="5DA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1">
    <w:name w:val="页码1"/>
    <w:qFormat/>
    <w:rPr>
      <w:rFonts w:ascii="Times New Roman" w:eastAsia="宋体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1">
    <w:name w:val="页码1"/>
    <w:qFormat/>
    <w:rPr>
      <w:rFonts w:ascii="Times New Roman" w:eastAsia="宋体" w:hAnsi="Times New Roman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1334</Characters>
  <Application>Microsoft Office Word</Application>
  <DocSecurity>4</DocSecurity>
  <Lines>11</Lines>
  <Paragraphs>3</Paragraphs>
  <ScaleCrop>false</ScaleCrop>
  <Company>3245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</dc:creator>
  <cp:lastModifiedBy>usq</cp:lastModifiedBy>
  <cp:revision>2</cp:revision>
  <dcterms:created xsi:type="dcterms:W3CDTF">2021-11-23T03:31:00Z</dcterms:created>
  <dcterms:modified xsi:type="dcterms:W3CDTF">2021-11-23T03:31:00Z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