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广东省乡村工匠职称评审送评材料目录单</w:t>
      </w:r>
    </w:p>
    <w:tbl>
      <w:tblPr>
        <w:tblStyle w:val="2"/>
        <w:tblW w:w="96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1228"/>
        <w:gridCol w:w="644"/>
        <w:gridCol w:w="3313"/>
        <w:gridCol w:w="1064"/>
        <w:gridCol w:w="673"/>
        <w:gridCol w:w="2188"/>
        <w:gridCol w:w="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right="20"/>
              <w:jc w:val="righ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3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6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right="20"/>
              <w:jc w:val="righ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类别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数量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  求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基础材料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A4纸双面印制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户口簿（“户主页”及标有自己姓名的“家庭成员页”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A4纸双面印制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参保证明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劳动合同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学历学位及职称（职业资格、技能等级）材料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学历证书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学位证书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职称（职业资格、技能等级）证书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专业证明材料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请上传有利于证明专业技术经历、能力水平相关的材料，如作品陈列照片（多角度，不多于5张）、表演作品场景、作品制作（表现）过程、媒体报道等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业绩、学术成果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展演、展出或收藏活动材料（如照片、媒体报道或合同等）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获奖证书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发明专利证书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论文（刊登杂志封面、目录、正文）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著作（著作封面、出版社及编委页）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技术分析报告（正文）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承担开展专业技术服务工作的项目合同材料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参与农民培训活动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的材料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破格佐证材料 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17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请根据申报专业类别，对照乡村工匠职称（正、副高级）破格申报条件，并上传相关证明材料。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相关视频材料 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18</w:t>
            </w:r>
          </w:p>
        </w:tc>
        <w:tc>
          <w:tcPr>
            <w:tcW w:w="4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重点申请技能技艺类职称时，为进一步突出自身技能技艺能力水平表现，可根据实际需要上传不多于5条视频，每条视频长度不多于60秒，文件大小不高于200M。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781050" cy="12858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有关要求： 1.请上传本人近期正面免冠彩色大一寸电子证照片； 2.照片背景颜色应为红底或蓝底； 3.照片为jpeg格式，大小在100K以内，像素不小于128*180； 4.电子照片可多次上传（新上传电子照片覆盖旧电子照片），生成职称电子证书时，系统读取即时照片库信息作为证书照片，证书生成后无法更改，请予以重视。 </w:t>
            </w:r>
          </w:p>
        </w:tc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1份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须在系统上传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110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40" w:lineRule="exact"/>
              <w:ind w:left="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说明：1、送评材料目录单由申报人填写1份，审核部门按目录验收材料  2、此表纸张规格为A4，单面印制，其结构、字体、字号不予改变。 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03151"/>
    <w:rsid w:val="48774D86"/>
    <w:rsid w:val="EE49E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cp:lastPrinted>2022-09-16T09:34:00Z</cp:lastPrinted>
  <dcterms:modified xsi:type="dcterms:W3CDTF">2022-09-22T15:33:37Z</dcterms:modified>
  <dc:title>广东省乡村工匠职称评审送评材料目录单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