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宋体" w:hAnsi="宋体" w:eastAsia="宋体"/>
          <w:b/>
        </w:rPr>
      </w:pPr>
      <w:r>
        <w:rPr>
          <w:sz w:val="44"/>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-454660</wp:posOffset>
                </wp:positionV>
                <wp:extent cx="1230630" cy="482600"/>
                <wp:effectExtent l="0" t="0" r="7620" b="12700"/>
                <wp:wrapNone/>
                <wp:docPr id="1" name="文本框 1"/>
                <wp:cNvGraphicFramePr/>
                <a:graphic xmlns:a="http://schemas.openxmlformats.org/drawingml/2006/main">
                  <a:graphicData uri="http://schemas.microsoft.com/office/word/2010/wordprocessingShape">
                    <wps:wsp>
                      <wps:cNvSpPr txBox="true"/>
                      <wps:spPr>
                        <a:xfrm>
                          <a:off x="764540" y="379095"/>
                          <a:ext cx="1230630" cy="482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8pt;margin-top:-35.8pt;height:38pt;width:96.9pt;z-index:251659264;mso-width-relative:page;mso-height-relative:page;" fillcolor="#FFFFFF [3201]" filled="t" stroked="f" coordsize="21600,21600" o:gfxdata="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skuCM1AAA&#10;AAkBAAAPAAAAAAAAAAEAIAAAADgAAABkcnMvZG93bnJldi54bWxQSwECFAAUAAAACACHTuJAhsv6&#10;oUUCAABdBAAADgAAAAAAAAABACAAAAA5AQAAZHJzL2Uyb0RvYy54bWxQSwUGAAAAAAYABgBZAQAA&#10;8AUAAAAA&#10;">
                <v:fill on="t" focussize="0,0"/>
                <v:stroke on="f" weight="0.5pt"/>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txbxContent>
                </v:textbox>
              </v:shape>
            </w:pict>
          </mc:Fallback>
        </mc:AlternateContent>
      </w:r>
      <w:r>
        <w:rPr>
          <w:rFonts w:hint="eastAsia" w:ascii="宋体" w:hAnsi="宋体" w:eastAsia="宋体"/>
          <w:b/>
        </w:rPr>
        <w:t>中山市人民政府办公室文件呈批表</w:t>
      </w:r>
    </w:p>
    <w:p>
      <w:pPr>
        <w:spacing w:line="400" w:lineRule="exact"/>
        <w:jc w:val="center"/>
        <w:rPr>
          <w:rFonts w:hint="eastAsia" w:eastAsia="黑体"/>
          <w:spacing w:val="0"/>
          <w:sz w:val="30"/>
          <w:szCs w:val="30"/>
          <w:lang w:eastAsia="zh-CN"/>
        </w:rPr>
      </w:pPr>
      <w:r>
        <w:rPr>
          <w:rFonts w:hint="eastAsia" w:ascii="黑体" w:hAnsi="宋体" w:eastAsia="黑体"/>
          <w:spacing w:val="0"/>
          <w:sz w:val="24"/>
        </w:rPr>
        <w:t>紧急程度：</w:t>
      </w:r>
      <w:bookmarkStart w:id="0" w:name="flowlevel"/>
      <w:r>
        <w:rPr>
          <w:rFonts w:hint="eastAsia" w:ascii="黑体" w:hAnsi="宋体" w:eastAsia="黑体"/>
          <w:spacing w:val="0"/>
          <w:sz w:val="24"/>
          <w:lang w:eastAsia="zh-CN"/>
        </w:rPr>
        <w:t>特急</w:t>
      </w:r>
      <w:bookmarkEnd w:id="0"/>
      <w:r>
        <w:rPr>
          <w:rFonts w:ascii="黑体" w:hAnsi="宋体" w:eastAsia="黑体"/>
          <w:spacing w:val="0"/>
          <w:sz w:val="24"/>
        </w:rPr>
        <w:t xml:space="preserve"> </w:t>
      </w:r>
      <w:r>
        <w:rPr>
          <w:rFonts w:hint="eastAsia" w:hAnsi="宋体"/>
          <w:spacing w:val="0"/>
          <w:sz w:val="24"/>
        </w:rPr>
        <w:t xml:space="preserve">           </w:t>
      </w:r>
      <w:r>
        <w:rPr>
          <w:rFonts w:hint="eastAsia" w:ascii="黑体" w:hAnsi="宋体" w:eastAsia="黑体"/>
          <w:spacing w:val="0"/>
          <w:sz w:val="24"/>
        </w:rPr>
        <w:t>密级：</w:t>
      </w:r>
      <w:bookmarkStart w:id="1" w:name="mmdj"/>
      <w:bookmarkEnd w:id="1"/>
      <w:r>
        <w:rPr>
          <w:rFonts w:hint="eastAsia" w:hAnsi="宋体"/>
          <w:spacing w:val="0"/>
          <w:sz w:val="24"/>
        </w:rPr>
        <w:t xml:space="preserve">        </w:t>
      </w:r>
      <w:r>
        <w:rPr>
          <w:rFonts w:hint="eastAsia" w:ascii="黑体" w:hAnsi="宋体" w:eastAsia="黑体"/>
          <w:spacing w:val="0"/>
          <w:sz w:val="24"/>
        </w:rPr>
        <w:t>办文编号：</w:t>
      </w:r>
      <w:bookmarkStart w:id="2" w:name="filenumberfirst"/>
      <w:r>
        <w:rPr>
          <w:rFonts w:hint="eastAsia" w:ascii="黑体" w:hAnsi="宋体" w:eastAsia="黑体"/>
          <w:spacing w:val="0"/>
          <w:sz w:val="24"/>
          <w:lang w:eastAsia="zh-CN"/>
        </w:rPr>
        <w:t>综五呈〔2021〕805号</w:t>
      </w:r>
      <w:bookmarkEnd w:id="2"/>
    </w:p>
    <w:tbl>
      <w:tblPr>
        <w:tblStyle w:val="8"/>
        <w:tblW w:w="1028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5522"/>
        <w:gridCol w:w="1350"/>
        <w:gridCol w:w="17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653" w:type="dxa"/>
            <w:tcMar>
              <w:left w:w="28" w:type="dxa"/>
              <w:right w:w="28" w:type="dxa"/>
            </w:tcMar>
            <w:vAlign w:val="center"/>
          </w:tcPr>
          <w:p>
            <w:pPr>
              <w:spacing w:before="100" w:line="400" w:lineRule="exact"/>
              <w:jc w:val="center"/>
              <w:rPr>
                <w:rFonts w:eastAsia="黑体"/>
                <w:spacing w:val="0"/>
                <w:sz w:val="30"/>
                <w:szCs w:val="30"/>
              </w:rPr>
            </w:pPr>
            <w:r>
              <w:rPr>
                <w:rFonts w:hint="eastAsia" w:eastAsia="黑体"/>
                <w:spacing w:val="0"/>
                <w:sz w:val="30"/>
              </w:rPr>
              <w:t>标  题</w:t>
            </w:r>
          </w:p>
        </w:tc>
        <w:tc>
          <w:tcPr>
            <w:tcW w:w="8631" w:type="dxa"/>
            <w:gridSpan w:val="3"/>
            <w:tcMar>
              <w:left w:w="28" w:type="dxa"/>
              <w:right w:w="28" w:type="dxa"/>
            </w:tcMar>
            <w:vAlign w:val="center"/>
          </w:tcPr>
          <w:p>
            <w:pPr>
              <w:spacing w:line="400" w:lineRule="exact"/>
              <w:ind w:left="100" w:leftChars="30"/>
              <w:rPr>
                <w:rFonts w:hint="eastAsia" w:ascii="仿宋_GB2312" w:eastAsia="仿宋_GB2312"/>
                <w:spacing w:val="0"/>
                <w:sz w:val="30"/>
                <w:szCs w:val="30"/>
                <w:lang w:eastAsia="zh-CN"/>
              </w:rPr>
            </w:pPr>
            <w:bookmarkStart w:id="3" w:name="title"/>
            <w:r>
              <w:rPr>
                <w:rFonts w:hint="eastAsia" w:ascii="仿宋_GB2312"/>
                <w:spacing w:val="0"/>
                <w:sz w:val="30"/>
                <w:szCs w:val="30"/>
                <w:lang w:eastAsia="zh-CN"/>
              </w:rPr>
              <w:t>中山市农业农村局关于申请解决打造横栏镇西江美丽乡村风貌示范带建设资金的请示</w:t>
            </w:r>
            <w:bookmarkEnd w:id="3"/>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53" w:type="dxa"/>
            <w:tcMar>
              <w:left w:w="28" w:type="dxa"/>
              <w:right w:w="28" w:type="dxa"/>
            </w:tcMar>
            <w:vAlign w:val="center"/>
          </w:tcPr>
          <w:p>
            <w:pPr>
              <w:spacing w:line="400" w:lineRule="exact"/>
              <w:jc w:val="center"/>
              <w:rPr>
                <w:rFonts w:eastAsia="黑体"/>
                <w:spacing w:val="0"/>
                <w:sz w:val="30"/>
                <w:szCs w:val="30"/>
              </w:rPr>
            </w:pPr>
            <w:r>
              <w:rPr>
                <w:rFonts w:hint="eastAsia" w:eastAsia="黑体"/>
                <w:spacing w:val="0"/>
                <w:sz w:val="30"/>
              </w:rPr>
              <w:t>来文编号</w:t>
            </w:r>
          </w:p>
        </w:tc>
        <w:tc>
          <w:tcPr>
            <w:tcW w:w="5522" w:type="dxa"/>
            <w:tcMar>
              <w:left w:w="28" w:type="dxa"/>
              <w:right w:w="28" w:type="dxa"/>
            </w:tcMar>
            <w:vAlign w:val="center"/>
          </w:tcPr>
          <w:p>
            <w:pPr>
              <w:spacing w:line="400" w:lineRule="exact"/>
              <w:ind w:left="100" w:leftChars="30"/>
              <w:rPr>
                <w:rFonts w:hint="eastAsia" w:ascii="仿宋_GB2312" w:eastAsia="仿宋_GB2312"/>
                <w:spacing w:val="0"/>
                <w:sz w:val="30"/>
                <w:szCs w:val="30"/>
                <w:lang w:eastAsia="zh-CN"/>
              </w:rPr>
            </w:pPr>
            <w:bookmarkStart w:id="4" w:name="filenumber"/>
            <w:r>
              <w:rPr>
                <w:rFonts w:hint="eastAsia" w:ascii="仿宋_GB2312"/>
                <w:spacing w:val="0"/>
                <w:sz w:val="30"/>
                <w:szCs w:val="30"/>
                <w:lang w:eastAsia="zh-CN"/>
              </w:rPr>
              <w:t>中农农[2021]146号</w:t>
            </w:r>
            <w:bookmarkEnd w:id="4"/>
          </w:p>
        </w:tc>
        <w:tc>
          <w:tcPr>
            <w:tcW w:w="1350" w:type="dxa"/>
            <w:tcMar>
              <w:left w:w="28" w:type="dxa"/>
              <w:right w:w="28" w:type="dxa"/>
            </w:tcMar>
            <w:vAlign w:val="center"/>
          </w:tcPr>
          <w:p>
            <w:pPr>
              <w:spacing w:line="400" w:lineRule="exact"/>
              <w:jc w:val="center"/>
              <w:rPr>
                <w:rFonts w:ascii="仿宋_GB2312"/>
                <w:spacing w:val="0"/>
                <w:sz w:val="30"/>
                <w:szCs w:val="30"/>
              </w:rPr>
            </w:pPr>
            <w:r>
              <w:rPr>
                <w:rFonts w:hint="eastAsia" w:eastAsia="黑体"/>
                <w:spacing w:val="0"/>
                <w:sz w:val="30"/>
              </w:rPr>
              <w:t>收文份数</w:t>
            </w:r>
          </w:p>
        </w:tc>
        <w:tc>
          <w:tcPr>
            <w:tcW w:w="1759" w:type="dxa"/>
            <w:tcMar>
              <w:left w:w="28" w:type="dxa"/>
              <w:right w:w="28" w:type="dxa"/>
            </w:tcMar>
            <w:vAlign w:val="center"/>
          </w:tcPr>
          <w:p>
            <w:pPr>
              <w:spacing w:line="400" w:lineRule="exact"/>
              <w:jc w:val="center"/>
              <w:rPr>
                <w:rFonts w:hint="eastAsia" w:ascii="仿宋_GB2312" w:eastAsia="仿宋_GB2312"/>
                <w:spacing w:val="0"/>
                <w:sz w:val="30"/>
                <w:szCs w:val="30"/>
                <w:lang w:eastAsia="zh-CN"/>
              </w:rPr>
            </w:pPr>
            <w:bookmarkStart w:id="5" w:name="fs"/>
            <w:r>
              <w:rPr>
                <w:rFonts w:hint="eastAsia" w:ascii="仿宋_GB2312"/>
                <w:spacing w:val="0"/>
                <w:sz w:val="30"/>
                <w:szCs w:val="30"/>
                <w:lang w:eastAsia="zh-CN"/>
              </w:rPr>
              <w:t>3</w:t>
            </w:r>
            <w:bookmarkEnd w:id="5"/>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53" w:type="dxa"/>
            <w:tcMar>
              <w:left w:w="28" w:type="dxa"/>
              <w:right w:w="28" w:type="dxa"/>
            </w:tcMar>
            <w:vAlign w:val="center"/>
          </w:tcPr>
          <w:p>
            <w:pPr>
              <w:spacing w:line="400" w:lineRule="exact"/>
              <w:jc w:val="center"/>
              <w:rPr>
                <w:rFonts w:eastAsia="黑体"/>
                <w:spacing w:val="0"/>
                <w:sz w:val="30"/>
                <w:szCs w:val="30"/>
              </w:rPr>
            </w:pPr>
            <w:r>
              <w:rPr>
                <w:rFonts w:hint="eastAsia" w:eastAsia="黑体"/>
                <w:spacing w:val="0"/>
                <w:sz w:val="30"/>
              </w:rPr>
              <w:t>来文单位</w:t>
            </w:r>
          </w:p>
        </w:tc>
        <w:tc>
          <w:tcPr>
            <w:tcW w:w="5522" w:type="dxa"/>
            <w:tcMar>
              <w:left w:w="28" w:type="dxa"/>
              <w:right w:w="28" w:type="dxa"/>
            </w:tcMar>
            <w:vAlign w:val="center"/>
          </w:tcPr>
          <w:p>
            <w:pPr>
              <w:spacing w:line="400" w:lineRule="exact"/>
              <w:ind w:left="100" w:leftChars="30"/>
              <w:rPr>
                <w:rFonts w:hint="eastAsia" w:ascii="仿宋_GB2312" w:eastAsia="仿宋_GB2312"/>
                <w:spacing w:val="0"/>
                <w:sz w:val="30"/>
                <w:szCs w:val="30"/>
                <w:lang w:eastAsia="zh-CN"/>
              </w:rPr>
            </w:pPr>
            <w:bookmarkStart w:id="6" w:name="ngdw"/>
            <w:r>
              <w:rPr>
                <w:rFonts w:hint="eastAsia" w:ascii="仿宋_GB2312"/>
                <w:spacing w:val="0"/>
                <w:sz w:val="30"/>
                <w:szCs w:val="30"/>
                <w:lang w:eastAsia="zh-CN"/>
              </w:rPr>
              <w:t>中山市农业农村局</w:t>
            </w:r>
            <w:bookmarkEnd w:id="6"/>
          </w:p>
        </w:tc>
        <w:tc>
          <w:tcPr>
            <w:tcW w:w="1350" w:type="dxa"/>
            <w:tcMar>
              <w:left w:w="28" w:type="dxa"/>
              <w:right w:w="28" w:type="dxa"/>
            </w:tcMar>
            <w:vAlign w:val="center"/>
          </w:tcPr>
          <w:p>
            <w:pPr>
              <w:spacing w:line="400" w:lineRule="exact"/>
              <w:jc w:val="center"/>
              <w:rPr>
                <w:rFonts w:ascii="仿宋_GB2312"/>
                <w:spacing w:val="0"/>
                <w:sz w:val="30"/>
                <w:szCs w:val="30"/>
              </w:rPr>
            </w:pPr>
            <w:r>
              <w:rPr>
                <w:rFonts w:hint="eastAsia" w:eastAsia="黑体"/>
                <w:spacing w:val="0"/>
                <w:sz w:val="30"/>
              </w:rPr>
              <w:t>收文日期</w:t>
            </w:r>
          </w:p>
        </w:tc>
        <w:tc>
          <w:tcPr>
            <w:tcW w:w="1759" w:type="dxa"/>
            <w:tcMar>
              <w:left w:w="28" w:type="dxa"/>
              <w:right w:w="28" w:type="dxa"/>
            </w:tcMar>
            <w:vAlign w:val="center"/>
          </w:tcPr>
          <w:p>
            <w:pPr>
              <w:spacing w:line="400" w:lineRule="exact"/>
              <w:jc w:val="center"/>
              <w:rPr>
                <w:rFonts w:hint="eastAsia" w:ascii="仿宋_GB2312" w:eastAsia="仿宋_GB2312"/>
                <w:spacing w:val="0"/>
                <w:sz w:val="30"/>
                <w:szCs w:val="30"/>
                <w:lang w:eastAsia="zh-CN"/>
              </w:rPr>
            </w:pPr>
            <w:bookmarkStart w:id="7" w:name="swrq"/>
            <w:r>
              <w:rPr>
                <w:rFonts w:hint="eastAsia" w:ascii="仿宋_GB2312"/>
                <w:spacing w:val="0"/>
                <w:sz w:val="30"/>
                <w:szCs w:val="30"/>
                <w:lang w:eastAsia="zh-CN"/>
              </w:rPr>
              <w:t>2021-09-24</w:t>
            </w:r>
            <w:bookmarkEnd w:id="7"/>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10284" w:type="dxa"/>
            <w:gridSpan w:val="4"/>
          </w:tcPr>
          <w:p>
            <w:pPr>
              <w:spacing w:before="100" w:line="300" w:lineRule="auto"/>
              <w:rPr>
                <w:rFonts w:eastAsia="黑体"/>
                <w:spacing w:val="0"/>
                <w:sz w:val="30"/>
                <w:szCs w:val="30"/>
              </w:rPr>
            </w:pPr>
            <w:r>
              <w:rPr>
                <w:rFonts w:hint="eastAsia" w:eastAsia="黑体"/>
                <w:spacing w:val="0"/>
                <w:sz w:val="30"/>
                <w:szCs w:val="30"/>
              </w:rPr>
              <w:t>领导批示：</w:t>
            </w:r>
          </w:p>
          <w:p>
            <w:pPr>
              <w:spacing w:before="100" w:line="400" w:lineRule="exact"/>
              <w:ind w:firstLine="600" w:firstLineChars="200"/>
              <w:rPr>
                <w:rFonts w:hint="eastAsia" w:ascii="仿宋_GB2312"/>
                <w:spacing w:val="0"/>
                <w:sz w:val="30"/>
                <w:szCs w:val="30"/>
                <w:lang w:eastAsia="zh-CN"/>
              </w:rPr>
            </w:pPr>
            <w:bookmarkStart w:id="8" w:name="ldps"/>
            <w:r>
              <w:rPr>
                <w:rFonts w:hint="eastAsia" w:ascii="仿宋_GB2312"/>
                <w:spacing w:val="0"/>
                <w:sz w:val="30"/>
                <w:szCs w:val="30"/>
                <w:lang w:eastAsia="zh-CN"/>
              </w:rPr>
              <w:t>刘云梅副市长:建议结合肖市长有关批示精神一并落实。19/10</w:t>
            </w:r>
          </w:p>
          <w:p>
            <w:pPr>
              <w:spacing w:before="100" w:line="400" w:lineRule="exact"/>
              <w:ind w:firstLine="600" w:firstLineChars="200"/>
              <w:rPr>
                <w:rFonts w:hint="eastAsia" w:ascii="仿宋_GB2312"/>
                <w:spacing w:val="0"/>
                <w:sz w:val="30"/>
                <w:szCs w:val="30"/>
                <w:lang w:eastAsia="zh-CN"/>
              </w:rPr>
            </w:pPr>
            <w:r>
              <w:rPr>
                <w:rFonts w:hint="eastAsia" w:ascii="仿宋_GB2312"/>
                <w:spacing w:val="0"/>
                <w:sz w:val="30"/>
                <w:szCs w:val="30"/>
                <w:lang w:eastAsia="zh-CN"/>
              </w:rPr>
              <w:t>叶红光副市长:拟同意。呈展欣同志阅示。26/10</w:t>
            </w:r>
          </w:p>
          <w:p>
            <w:pPr>
              <w:spacing w:before="100" w:line="400" w:lineRule="exact"/>
              <w:ind w:firstLine="600" w:firstLineChars="200"/>
              <w:rPr>
                <w:rFonts w:hint="eastAsia" w:ascii="仿宋_GB2312"/>
                <w:spacing w:val="0"/>
                <w:sz w:val="30"/>
                <w:szCs w:val="30"/>
                <w:lang w:eastAsia="zh-CN"/>
              </w:rPr>
            </w:pPr>
            <w:r>
              <w:rPr>
                <w:rFonts w:hint="eastAsia" w:ascii="仿宋_GB2312"/>
                <w:spacing w:val="0"/>
                <w:sz w:val="30"/>
                <w:szCs w:val="30"/>
                <w:lang w:eastAsia="zh-CN"/>
              </w:rPr>
              <w:t>肖展欣市长:同意。26/10</w:t>
            </w:r>
          </w:p>
          <w:bookmarkEnd w:id="8"/>
          <w:p>
            <w:pPr>
              <w:spacing w:before="100" w:line="400" w:lineRule="exact"/>
              <w:ind w:firstLine="600" w:firstLineChars="200"/>
              <w:rPr>
                <w:rFonts w:hint="eastAsia" w:ascii="仿宋_GB2312"/>
                <w:spacing w:val="0"/>
                <w:sz w:val="30"/>
                <w:szCs w:val="3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284" w:type="dxa"/>
            <w:gridSpan w:val="4"/>
          </w:tcPr>
          <w:p>
            <w:pPr>
              <w:spacing w:before="100" w:line="300" w:lineRule="auto"/>
              <w:rPr>
                <w:rFonts w:eastAsia="黑体"/>
                <w:spacing w:val="0"/>
                <w:sz w:val="30"/>
                <w:szCs w:val="30"/>
              </w:rPr>
            </w:pPr>
            <w:r>
              <w:rPr>
                <w:rFonts w:hint="eastAsia" w:eastAsia="黑体"/>
                <w:spacing w:val="0"/>
                <w:sz w:val="30"/>
                <w:szCs w:val="30"/>
              </w:rPr>
              <w:t>审核意见：</w:t>
            </w:r>
          </w:p>
          <w:p>
            <w:pPr>
              <w:spacing w:line="400" w:lineRule="exact"/>
              <w:ind w:firstLine="1500" w:firstLineChars="500"/>
              <w:rPr>
                <w:rFonts w:hint="eastAsia" w:ascii="仿宋_GB2312" w:eastAsia="仿宋_GB2312"/>
                <w:spacing w:val="0"/>
                <w:sz w:val="30"/>
                <w:szCs w:val="30"/>
                <w:lang w:eastAsia="zh-CN"/>
              </w:rPr>
            </w:pPr>
            <w:bookmarkStart w:id="9" w:name="mbyj"/>
            <w:r>
              <w:rPr>
                <w:rFonts w:hint="eastAsia" w:ascii="仿宋_GB2312"/>
                <w:spacing w:val="0"/>
                <w:sz w:val="30"/>
                <w:szCs w:val="30"/>
                <w:lang w:eastAsia="zh-CN"/>
              </w:rPr>
              <w:t>已核，呈云梅、红光同志审示。</w:t>
            </w:r>
            <w:bookmarkEnd w:id="9"/>
            <w:r>
              <w:rPr>
                <w:rFonts w:hint="eastAsia" w:ascii="仿宋_GB2312"/>
                <w:spacing w:val="0"/>
                <w:sz w:val="30"/>
                <w:szCs w:val="30"/>
                <w:lang w:eastAsia="zh-CN"/>
              </w:rPr>
              <w:t>已核，呈云梅、红光同志审示。</w:t>
            </w:r>
          </w:p>
          <w:p>
            <w:pPr>
              <w:spacing w:before="100" w:line="400" w:lineRule="exact"/>
              <w:ind w:firstLine="7434" w:firstLineChars="2478"/>
              <w:rPr>
                <w:rFonts w:hint="eastAsia" w:ascii="仿宋_GB2312"/>
                <w:spacing w:val="0"/>
                <w:sz w:val="30"/>
                <w:szCs w:val="30"/>
              </w:rPr>
            </w:pPr>
            <w:r>
              <w:rPr>
                <w:rFonts w:hint="eastAsia" w:ascii="仿宋_GB2312"/>
                <w:spacing w:val="0"/>
                <w:sz w:val="30"/>
                <w:szCs w:val="30"/>
                <w:lang w:eastAsia="zh-CN"/>
              </w:rPr>
              <w:t>贾木浩</w:t>
            </w:r>
            <w:r>
              <w:rPr>
                <w:rFonts w:hint="eastAsia" w:ascii="仿宋_GB2312"/>
                <w:spacing w:val="0"/>
                <w:sz w:val="30"/>
                <w:szCs w:val="30"/>
              </w:rPr>
              <w:t xml:space="preserve"> </w:t>
            </w:r>
            <w:bookmarkStart w:id="10" w:name="mbpsdate"/>
          </w:p>
          <w:p>
            <w:pPr>
              <w:spacing w:before="100" w:line="400" w:lineRule="exact"/>
              <w:ind w:firstLine="7434" w:firstLineChars="2478"/>
              <w:rPr>
                <w:rFonts w:hint="eastAsia" w:ascii="仿宋_GB2312" w:eastAsia="仿宋_GB2312"/>
                <w:spacing w:val="0"/>
                <w:sz w:val="30"/>
                <w:szCs w:val="30"/>
                <w:lang w:val="en-US" w:eastAsia="zh-CN"/>
              </w:rPr>
            </w:pPr>
            <w:bookmarkStart w:id="18" w:name="_GoBack"/>
            <w:bookmarkEnd w:id="18"/>
            <w:r>
              <w:rPr>
                <w:rFonts w:hint="eastAsia" w:ascii="仿宋_GB2312"/>
                <w:spacing w:val="0"/>
                <w:sz w:val="30"/>
                <w:szCs w:val="30"/>
                <w:lang w:eastAsia="zh-CN"/>
              </w:rPr>
              <w:t>2021-10-18</w:t>
            </w:r>
            <w:bookmarkEnd w:id="10"/>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5" w:hRule="atLeast"/>
          <w:jc w:val="center"/>
        </w:trPr>
        <w:tc>
          <w:tcPr>
            <w:tcW w:w="10284" w:type="dxa"/>
            <w:gridSpan w:val="4"/>
          </w:tcPr>
          <w:p>
            <w:pPr>
              <w:spacing w:before="100" w:line="300" w:lineRule="auto"/>
              <w:rPr>
                <w:rFonts w:eastAsia="黑体"/>
                <w:spacing w:val="0"/>
                <w:sz w:val="30"/>
                <w:szCs w:val="30"/>
              </w:rPr>
            </w:pPr>
            <w:r>
              <w:rPr>
                <w:rFonts w:hint="eastAsia" w:eastAsia="黑体"/>
                <w:spacing w:val="0"/>
                <w:sz w:val="30"/>
                <w:szCs w:val="30"/>
              </w:rPr>
              <w:t>办理意见：</w:t>
            </w:r>
          </w:p>
          <w:p>
            <w:pPr>
              <w:spacing w:line="400" w:lineRule="exact"/>
              <w:ind w:firstLine="630"/>
              <w:rPr>
                <w:rFonts w:ascii="仿宋_GB2312" w:hAnsi="仿宋_GB2312" w:cs="仿宋_GB2312"/>
                <w:spacing w:val="0"/>
                <w:sz w:val="30"/>
                <w:szCs w:val="30"/>
              </w:rPr>
            </w:pPr>
            <w:r>
              <w:rPr>
                <w:rFonts w:hint="eastAsia" w:ascii="仿宋_GB2312" w:hAnsi="仿宋_GB2312" w:cs="仿宋_GB2312"/>
                <w:spacing w:val="0"/>
                <w:sz w:val="30"/>
                <w:szCs w:val="30"/>
              </w:rPr>
              <w:t>【来文摘要】</w:t>
            </w:r>
          </w:p>
          <w:p>
            <w:pPr>
              <w:spacing w:line="400" w:lineRule="exact"/>
              <w:ind w:firstLine="630"/>
              <w:rPr>
                <w:rFonts w:hint="eastAsia" w:ascii="仿宋_GB2312" w:hAnsi="仿宋_GB2312" w:cs="仿宋_GB2312"/>
                <w:spacing w:val="0"/>
                <w:sz w:val="30"/>
                <w:szCs w:val="30"/>
              </w:rPr>
            </w:pPr>
            <w:r>
              <w:rPr>
                <w:rFonts w:hint="eastAsia" w:ascii="仿宋_GB2312" w:hAnsi="仿宋_GB2312" w:cs="仿宋_GB2312"/>
                <w:spacing w:val="0"/>
                <w:sz w:val="30"/>
                <w:szCs w:val="30"/>
                <w:lang w:eastAsia="zh-CN"/>
              </w:rPr>
              <w:t>市农业农村局来文称，该</w:t>
            </w:r>
            <w:r>
              <w:rPr>
                <w:rFonts w:hint="eastAsia" w:ascii="仿宋_GB2312" w:hAnsi="仿宋_GB2312" w:cs="仿宋_GB2312"/>
                <w:spacing w:val="0"/>
                <w:sz w:val="30"/>
                <w:szCs w:val="30"/>
              </w:rPr>
              <w:t>局拟利用横栏花木产业、西江自然生态、水乡文化村落等优势资源，连片建设西江美丽乡村风貌示范带</w:t>
            </w:r>
            <w:r>
              <w:rPr>
                <w:rFonts w:hint="eastAsia" w:ascii="仿宋_GB2312" w:hAnsi="仿宋_GB2312" w:cs="仿宋_GB2312"/>
                <w:spacing w:val="0"/>
                <w:sz w:val="30"/>
                <w:szCs w:val="30"/>
                <w:lang w:eastAsia="zh-CN"/>
              </w:rPr>
              <w:t>。</w:t>
            </w:r>
            <w:r>
              <w:rPr>
                <w:rFonts w:hint="eastAsia" w:ascii="仿宋_GB2312" w:hAnsi="仿宋_GB2312" w:cs="仿宋_GB2312"/>
                <w:spacing w:val="0"/>
                <w:sz w:val="30"/>
                <w:szCs w:val="30"/>
              </w:rPr>
              <w:t>横栏镇</w:t>
            </w:r>
            <w:r>
              <w:rPr>
                <w:rFonts w:hint="eastAsia" w:ascii="仿宋_GB2312" w:hAnsi="仿宋_GB2312" w:cs="仿宋_GB2312"/>
                <w:spacing w:val="0"/>
                <w:sz w:val="30"/>
                <w:szCs w:val="30"/>
                <w:lang w:eastAsia="zh-CN"/>
              </w:rPr>
              <w:t>已</w:t>
            </w:r>
            <w:r>
              <w:rPr>
                <w:rFonts w:hint="eastAsia" w:ascii="仿宋_GB2312" w:hAnsi="仿宋_GB2312" w:cs="仿宋_GB2312"/>
                <w:spacing w:val="0"/>
                <w:sz w:val="30"/>
                <w:szCs w:val="30"/>
              </w:rPr>
              <w:t>将连片建设西江美丽乡村风貌带示范段与碧道项目深度结合，编制</w:t>
            </w:r>
            <w:r>
              <w:rPr>
                <w:rFonts w:hint="eastAsia" w:ascii="仿宋_GB2312" w:hAnsi="仿宋_GB2312" w:cs="仿宋_GB2312"/>
                <w:spacing w:val="0"/>
                <w:sz w:val="30"/>
                <w:szCs w:val="30"/>
                <w:lang w:eastAsia="zh-CN"/>
              </w:rPr>
              <w:t>了项目</w:t>
            </w:r>
            <w:r>
              <w:rPr>
                <w:rFonts w:hint="eastAsia" w:ascii="仿宋_GB2312" w:hAnsi="仿宋_GB2312" w:cs="仿宋_GB2312"/>
                <w:spacing w:val="0"/>
                <w:sz w:val="30"/>
                <w:szCs w:val="30"/>
              </w:rPr>
              <w:t>设计方案</w:t>
            </w:r>
            <w:r>
              <w:rPr>
                <w:rFonts w:hint="eastAsia" w:ascii="仿宋_GB2312" w:hAnsi="仿宋_GB2312" w:cs="仿宋_GB2312"/>
                <w:spacing w:val="0"/>
                <w:sz w:val="30"/>
                <w:szCs w:val="30"/>
                <w:lang w:eastAsia="zh-CN"/>
              </w:rPr>
              <w:t>。</w:t>
            </w:r>
            <w:r>
              <w:rPr>
                <w:rFonts w:hint="eastAsia" w:ascii="仿宋_GB2312" w:hAnsi="仿宋_GB2312" w:cs="仿宋_GB2312"/>
                <w:spacing w:val="0"/>
                <w:sz w:val="30"/>
                <w:szCs w:val="30"/>
              </w:rPr>
              <w:t>根据《广东万里碧道总体规划（2020-2035）》匡算</w:t>
            </w:r>
            <w:r>
              <w:rPr>
                <w:rFonts w:hint="eastAsia" w:ascii="仿宋_GB2312" w:hAnsi="仿宋_GB2312" w:cs="仿宋_GB2312"/>
                <w:spacing w:val="0"/>
                <w:sz w:val="30"/>
                <w:szCs w:val="30"/>
                <w:lang w:eastAsia="zh-CN"/>
              </w:rPr>
              <w:t>（按</w:t>
            </w:r>
            <w:r>
              <w:rPr>
                <w:rFonts w:hint="eastAsia" w:ascii="仿宋_GB2312" w:hAnsi="仿宋_GB2312" w:cs="仿宋_GB2312"/>
                <w:spacing w:val="0"/>
                <w:sz w:val="30"/>
                <w:szCs w:val="30"/>
              </w:rPr>
              <w:t>都市型碧道1560万元</w:t>
            </w:r>
            <w:r>
              <w:rPr>
                <w:rFonts w:hint="eastAsia" w:ascii="仿宋_GB2312" w:hAnsi="仿宋_GB2312" w:cs="仿宋_GB2312"/>
                <w:spacing w:val="0"/>
                <w:sz w:val="30"/>
                <w:szCs w:val="30"/>
                <w:lang w:val="en-US" w:eastAsia="zh-CN"/>
              </w:rPr>
              <w:t>/公里</w:t>
            </w:r>
            <w:r>
              <w:rPr>
                <w:rFonts w:hint="eastAsia" w:ascii="仿宋_GB2312" w:hAnsi="仿宋_GB2312" w:cs="仿宋_GB2312"/>
                <w:spacing w:val="0"/>
                <w:sz w:val="30"/>
                <w:szCs w:val="30"/>
                <w:lang w:eastAsia="zh-CN"/>
              </w:rPr>
              <w:t>）</w:t>
            </w:r>
            <w:r>
              <w:rPr>
                <w:rFonts w:hint="eastAsia" w:ascii="仿宋_GB2312" w:hAnsi="仿宋_GB2312" w:cs="仿宋_GB2312"/>
                <w:spacing w:val="0"/>
                <w:sz w:val="30"/>
                <w:szCs w:val="30"/>
              </w:rPr>
              <w:t>，共需资金3463万元。为确保项目落地见效，现请示如下：</w:t>
            </w:r>
          </w:p>
          <w:p>
            <w:pPr>
              <w:spacing w:line="400" w:lineRule="exact"/>
              <w:ind w:firstLine="630"/>
              <w:rPr>
                <w:rFonts w:hint="eastAsia" w:ascii="仿宋_GB2312" w:hAnsi="仿宋_GB2312" w:cs="仿宋_GB2312"/>
                <w:spacing w:val="0"/>
                <w:sz w:val="30"/>
                <w:szCs w:val="30"/>
              </w:rPr>
            </w:pPr>
            <w:r>
              <w:rPr>
                <w:rFonts w:hint="eastAsia" w:ascii="仿宋_GB2312" w:hAnsi="仿宋_GB2312" w:cs="仿宋_GB2312"/>
                <w:spacing w:val="0"/>
                <w:sz w:val="30"/>
                <w:szCs w:val="30"/>
              </w:rPr>
              <w:t>一、解决项目建设资金3463万元，由</w:t>
            </w:r>
            <w:r>
              <w:rPr>
                <w:rFonts w:hint="eastAsia" w:ascii="仿宋_GB2312" w:hAnsi="仿宋_GB2312" w:cs="仿宋_GB2312"/>
                <w:spacing w:val="0"/>
                <w:sz w:val="30"/>
                <w:szCs w:val="30"/>
                <w:lang w:eastAsia="zh-CN"/>
              </w:rPr>
              <w:t>该</w:t>
            </w:r>
            <w:r>
              <w:rPr>
                <w:rFonts w:hint="eastAsia" w:ascii="仿宋_GB2312" w:hAnsi="仿宋_GB2312" w:cs="仿宋_GB2312"/>
                <w:spacing w:val="0"/>
                <w:sz w:val="30"/>
                <w:szCs w:val="30"/>
              </w:rPr>
              <w:t>局以涉农资金形式下达横栏镇。</w:t>
            </w:r>
          </w:p>
          <w:p>
            <w:pPr>
              <w:spacing w:line="400" w:lineRule="exact"/>
              <w:ind w:firstLine="630"/>
              <w:rPr>
                <w:rFonts w:ascii="仿宋_GB2312" w:hAnsi="仿宋_GB2312" w:cs="仿宋_GB2312"/>
                <w:spacing w:val="0"/>
                <w:sz w:val="30"/>
                <w:szCs w:val="30"/>
              </w:rPr>
            </w:pPr>
            <w:r>
              <w:rPr>
                <w:rFonts w:hint="eastAsia" w:ascii="仿宋_GB2312" w:hAnsi="仿宋_GB2312" w:cs="仿宋_GB2312"/>
                <w:spacing w:val="0"/>
                <w:sz w:val="30"/>
                <w:szCs w:val="30"/>
              </w:rPr>
              <w:t>二、将该项目纳入中山市美丽乡村建设项目库，按照《中山市简化农村小型建设项目流程指导意见（修订稿）》实施。</w:t>
            </w:r>
          </w:p>
          <w:p>
            <w:pPr>
              <w:spacing w:line="400" w:lineRule="exact"/>
              <w:ind w:firstLine="630"/>
              <w:rPr>
                <w:rFonts w:ascii="仿宋_GB2312" w:hAnsi="仿宋_GB2312" w:cs="仿宋_GB2312"/>
                <w:spacing w:val="0"/>
                <w:sz w:val="30"/>
                <w:szCs w:val="30"/>
              </w:rPr>
            </w:pPr>
            <w:r>
              <w:rPr>
                <w:rFonts w:hint="eastAsia" w:ascii="仿宋_GB2312" w:hAnsi="仿宋_GB2312" w:cs="仿宋_GB2312"/>
                <w:spacing w:val="0"/>
                <w:sz w:val="30"/>
                <w:szCs w:val="30"/>
              </w:rPr>
              <w:t>【部门意见】</w:t>
            </w:r>
          </w:p>
          <w:p>
            <w:pPr>
              <w:spacing w:line="400" w:lineRule="exact"/>
              <w:ind w:firstLine="630"/>
              <w:rPr>
                <w:rFonts w:hint="eastAsia" w:ascii="仿宋_GB2312" w:hAnsi="仿宋_GB2312" w:eastAsia="仿宋_GB2312" w:cs="仿宋_GB2312"/>
                <w:spacing w:val="0"/>
                <w:sz w:val="30"/>
                <w:szCs w:val="30"/>
                <w:lang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605155</wp:posOffset>
                      </wp:positionV>
                      <wp:extent cx="939800" cy="304800"/>
                      <wp:effectExtent l="0" t="0" r="12700" b="0"/>
                      <wp:wrapNone/>
                      <wp:docPr id="2" name="文本框 2"/>
                      <wp:cNvGraphicFramePr/>
                      <a:graphic xmlns:a="http://schemas.openxmlformats.org/drawingml/2006/main">
                        <a:graphicData uri="http://schemas.microsoft.com/office/word/2010/wordprocessingShape">
                          <wps:wsp>
                            <wps:cNvSpPr txBox="true"/>
                            <wps:spPr>
                              <a:xfrm>
                                <a:off x="1107440" y="10274935"/>
                                <a:ext cx="93980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sz w:val="30"/>
                                      <w:szCs w:val="30"/>
                                      <w:lang w:val="en-US" w:eastAsia="zh-CN"/>
                                    </w:rPr>
                                  </w:pPr>
                                  <w:r>
                                    <w:rPr>
                                      <w:rFonts w:hint="eastAsia"/>
                                      <w:sz w:val="30"/>
                                      <w:szCs w:val="30"/>
                                      <w:lang w:val="en-US" w:eastAsia="zh-CN"/>
                                    </w:rPr>
                                    <w:t>- 4 -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25pt;margin-top:47.65pt;height:24pt;width:74pt;z-index:251660288;mso-width-relative:page;mso-height-relative:page;" fillcolor="#FFFFFF [3201]" filled="t" stroked="f" coordsize="21600,21600" o:gfxdata="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1pPDtQAAAAJ&#10;AQAADwAAAAAAAAABACAAAAA4AAAAZHJzL2Rvd25yZXYueG1sUEsBAhQAFAAAAAgAh07iQOAKl+hD&#10;AgAAXwQAAA4AAAAAAAAAAQAgAAAAOQEAAGRycy9lMm9Eb2MueG1sUEsFBgAAAAAGAAYAWQEAAO4F&#10;AAAAAA==&#10;">
                      <v:fill on="t" focussize="0,0"/>
                      <v:stroke on="f" weight="0.5pt"/>
                      <v:imagedata o:title=""/>
                      <o:lock v:ext="edit" aspectratio="f"/>
                      <v:textbox>
                        <w:txbxContent>
                          <w:p>
                            <w:pPr>
                              <w:rPr>
                                <w:rFonts w:hint="default" w:eastAsia="仿宋_GB2312"/>
                                <w:sz w:val="30"/>
                                <w:szCs w:val="30"/>
                                <w:lang w:val="en-US" w:eastAsia="zh-CN"/>
                              </w:rPr>
                            </w:pPr>
                            <w:r>
                              <w:rPr>
                                <w:rFonts w:hint="eastAsia"/>
                                <w:sz w:val="30"/>
                                <w:szCs w:val="30"/>
                                <w:lang w:val="en-US" w:eastAsia="zh-CN"/>
                              </w:rPr>
                              <w:t>- 4 -</w:t>
                            </w:r>
                          </w:p>
                        </w:txbxContent>
                      </v:textbox>
                    </v:shape>
                  </w:pict>
                </mc:Fallback>
              </mc:AlternateContent>
            </w:r>
            <w:r>
              <w:rPr>
                <w:rFonts w:hint="eastAsia" w:ascii="仿宋_GB2312" w:hAnsi="仿宋_GB2312" w:cs="仿宋_GB2312"/>
                <w:b/>
                <w:bCs/>
                <w:spacing w:val="0"/>
                <w:sz w:val="30"/>
                <w:szCs w:val="30"/>
                <w:lang w:eastAsia="zh-CN"/>
              </w:rPr>
              <w:t>市财政局</w:t>
            </w:r>
            <w:r>
              <w:rPr>
                <w:rFonts w:hint="eastAsia" w:ascii="仿宋_GB2312" w:hAnsi="仿宋_GB2312" w:cs="仿宋_GB2312"/>
                <w:spacing w:val="0"/>
                <w:sz w:val="30"/>
                <w:szCs w:val="30"/>
                <w:lang w:eastAsia="zh-CN"/>
              </w:rPr>
              <w:t>：建议在市农业农村局年初部门预算安排的“农村人居环境整治-乡村振兴战略建设专项资金”项目中调剂2770万元作为横栏镇西江美丽乡村风貌示范带已进入工程预算阶段的项目补助资金，余款693万元纳入市农业农村局2022年部门预算安排，待项目结算审核后由市农业农村局据实拨付。</w:t>
            </w:r>
          </w:p>
          <w:p>
            <w:pPr>
              <w:spacing w:line="400" w:lineRule="exact"/>
              <w:ind w:firstLine="630"/>
              <w:rPr>
                <w:rFonts w:ascii="仿宋_GB2312" w:hAnsi="仿宋_GB2312" w:cs="仿宋_GB2312"/>
                <w:spacing w:val="0"/>
                <w:sz w:val="30"/>
                <w:szCs w:val="30"/>
              </w:rPr>
            </w:pPr>
            <w:r>
              <w:rPr>
                <w:rFonts w:hint="eastAsia" w:ascii="仿宋_GB2312" w:hAnsi="仿宋_GB2312" w:cs="仿宋_GB2312"/>
                <w:spacing w:val="0"/>
                <w:sz w:val="30"/>
                <w:szCs w:val="30"/>
              </w:rPr>
              <w:t>【</w:t>
            </w:r>
            <w:r>
              <w:rPr>
                <w:rFonts w:hint="eastAsia" w:ascii="仿宋_GB2312" w:hAnsi="仿宋_GB2312" w:cs="仿宋_GB2312"/>
                <w:spacing w:val="0"/>
                <w:sz w:val="30"/>
                <w:szCs w:val="30"/>
                <w:lang w:eastAsia="zh-CN"/>
              </w:rPr>
              <w:t>有关情况</w:t>
            </w:r>
            <w:r>
              <w:rPr>
                <w:rFonts w:hint="eastAsia" w:ascii="仿宋_GB2312" w:hAnsi="仿宋_GB2312" w:cs="仿宋_GB2312"/>
                <w:spacing w:val="0"/>
                <w:sz w:val="30"/>
                <w:szCs w:val="30"/>
              </w:rPr>
              <w:t>】</w:t>
            </w:r>
          </w:p>
          <w:p>
            <w:pPr>
              <w:spacing w:line="400" w:lineRule="exact"/>
              <w:ind w:firstLine="630"/>
              <w:rPr>
                <w:rFonts w:ascii="仿宋_GB2312" w:hAnsi="仿宋_GB2312" w:cs="仿宋_GB2312"/>
                <w:spacing w:val="0"/>
                <w:sz w:val="30"/>
                <w:szCs w:val="30"/>
              </w:rPr>
            </w:pPr>
            <w:r>
              <w:rPr>
                <w:rFonts w:hint="eastAsia" w:ascii="仿宋_GB2312" w:hAnsi="仿宋_GB2312" w:cs="仿宋_GB2312"/>
                <w:spacing w:val="0"/>
                <w:sz w:val="30"/>
                <w:szCs w:val="30"/>
              </w:rPr>
              <w:t>经与市农业农村局</w:t>
            </w:r>
            <w:r>
              <w:rPr>
                <w:rFonts w:hint="eastAsia" w:ascii="仿宋_GB2312" w:hAnsi="仿宋_GB2312" w:cs="仿宋_GB2312"/>
                <w:spacing w:val="0"/>
                <w:sz w:val="30"/>
                <w:szCs w:val="30"/>
                <w:lang w:eastAsia="zh-CN"/>
              </w:rPr>
              <w:t>、</w:t>
            </w:r>
            <w:r>
              <w:rPr>
                <w:rFonts w:hint="eastAsia" w:ascii="仿宋_GB2312" w:hAnsi="仿宋_GB2312" w:cs="仿宋_GB2312"/>
                <w:spacing w:val="0"/>
                <w:sz w:val="30"/>
                <w:szCs w:val="30"/>
              </w:rPr>
              <w:t>横栏镇确认，西江美丽乡村风貌示范带（3.7公里西江碧道）建设经费为5908万元，按照《中山市高质量建设碧道实施方案》资金安排规定，市级财政补助3463万元</w:t>
            </w:r>
            <w:r>
              <w:rPr>
                <w:rFonts w:hint="eastAsia" w:ascii="仿宋_GB2312" w:hAnsi="仿宋_GB2312" w:cs="仿宋_GB2312"/>
                <w:spacing w:val="0"/>
                <w:sz w:val="30"/>
                <w:szCs w:val="30"/>
                <w:lang w:eastAsia="zh-CN"/>
              </w:rPr>
              <w:t>（</w:t>
            </w:r>
            <w:r>
              <w:rPr>
                <w:rFonts w:hint="eastAsia" w:ascii="仿宋_GB2312" w:hAnsi="仿宋_GB2312" w:cs="仿宋_GB2312"/>
                <w:spacing w:val="0"/>
                <w:sz w:val="30"/>
                <w:szCs w:val="30"/>
                <w:lang w:val="en-US" w:eastAsia="zh-CN"/>
              </w:rPr>
              <w:t>60%</w:t>
            </w:r>
            <w:r>
              <w:rPr>
                <w:rFonts w:hint="eastAsia" w:ascii="仿宋_GB2312" w:hAnsi="仿宋_GB2312" w:cs="仿宋_GB2312"/>
                <w:spacing w:val="0"/>
                <w:sz w:val="30"/>
                <w:szCs w:val="30"/>
                <w:lang w:eastAsia="zh-CN"/>
              </w:rPr>
              <w:t>）</w:t>
            </w:r>
            <w:r>
              <w:rPr>
                <w:rFonts w:hint="eastAsia" w:ascii="仿宋_GB2312" w:hAnsi="仿宋_GB2312" w:cs="仿宋_GB2312"/>
                <w:spacing w:val="0"/>
                <w:sz w:val="30"/>
                <w:szCs w:val="30"/>
              </w:rPr>
              <w:t>。</w:t>
            </w:r>
          </w:p>
          <w:p>
            <w:pPr>
              <w:spacing w:line="400" w:lineRule="exact"/>
              <w:ind w:firstLine="630"/>
              <w:rPr>
                <w:rFonts w:hint="eastAsia" w:ascii="仿宋_GB2312" w:hAnsi="仿宋_GB2312" w:cs="仿宋_GB2312"/>
                <w:spacing w:val="0"/>
                <w:sz w:val="30"/>
                <w:szCs w:val="30"/>
              </w:rPr>
            </w:pPr>
            <w:r>
              <w:rPr>
                <w:rFonts w:hint="eastAsia" w:ascii="仿宋_GB2312" w:hAnsi="仿宋_GB2312" w:cs="仿宋_GB2312"/>
                <w:spacing w:val="0"/>
                <w:sz w:val="30"/>
                <w:szCs w:val="30"/>
              </w:rPr>
              <w:t>【</w:t>
            </w:r>
            <w:r>
              <w:rPr>
                <w:rFonts w:hint="eastAsia" w:ascii="仿宋_GB2312" w:hAnsi="仿宋_GB2312" w:cs="仿宋_GB2312"/>
                <w:spacing w:val="0"/>
                <w:sz w:val="30"/>
                <w:szCs w:val="30"/>
                <w:lang w:eastAsia="zh-CN"/>
              </w:rPr>
              <w:t>拟办意见</w:t>
            </w:r>
            <w:r>
              <w:rPr>
                <w:rFonts w:hint="eastAsia" w:ascii="仿宋_GB2312" w:hAnsi="仿宋_GB2312" w:cs="仿宋_GB2312"/>
                <w:spacing w:val="0"/>
                <w:sz w:val="30"/>
                <w:szCs w:val="30"/>
              </w:rPr>
              <w:t>】</w:t>
            </w:r>
          </w:p>
          <w:p>
            <w:pPr>
              <w:numPr>
                <w:ilvl w:val="0"/>
                <w:numId w:val="1"/>
              </w:numPr>
              <w:spacing w:line="400" w:lineRule="exact"/>
              <w:ind w:firstLine="630"/>
              <w:rPr>
                <w:rFonts w:hint="eastAsia" w:ascii="仿宋_GB2312" w:hAnsi="仿宋_GB2312" w:cs="仿宋_GB2312"/>
                <w:spacing w:val="0"/>
                <w:sz w:val="30"/>
                <w:szCs w:val="30"/>
                <w:lang w:eastAsia="zh-CN"/>
              </w:rPr>
            </w:pPr>
            <w:r>
              <w:rPr>
                <w:rFonts w:hint="eastAsia" w:ascii="仿宋_GB2312" w:hAnsi="仿宋_GB2312" w:cs="仿宋_GB2312"/>
                <w:spacing w:val="0"/>
                <w:sz w:val="30"/>
                <w:szCs w:val="30"/>
                <w:lang w:eastAsia="zh-CN"/>
              </w:rPr>
              <w:t>建议同意在市农业农村局年初部门预算安排的“农村人居环境整治-乡村振兴战略建设专项资金”项目中调剂2770万元作为横栏镇西江美丽乡村风貌示范带已进入工程预算阶段的项目补助资金，余款693万元纳入市农业农村局2022年部门预算安排，待项目结算审核后由市农业农村局据实拨付。</w:t>
            </w:r>
          </w:p>
          <w:p>
            <w:pPr>
              <w:spacing w:line="400" w:lineRule="exact"/>
              <w:ind w:firstLine="630"/>
              <w:rPr>
                <w:rFonts w:ascii="仿宋_GB2312" w:hAnsi="仿宋_GB2312" w:cs="仿宋_GB2312"/>
                <w:spacing w:val="0"/>
                <w:sz w:val="30"/>
                <w:szCs w:val="30"/>
              </w:rPr>
            </w:pPr>
            <w:r>
              <w:rPr>
                <w:rFonts w:hint="eastAsia" w:ascii="仿宋_GB2312" w:hAnsi="仿宋_GB2312" w:cs="仿宋_GB2312"/>
                <w:spacing w:val="0"/>
                <w:sz w:val="30"/>
                <w:szCs w:val="30"/>
                <w:lang w:eastAsia="zh-CN"/>
              </w:rPr>
              <w:t>二、建议有关项目纳入中山市美丽乡村建设项目库事宜，由市农业农村局依法依规办理。</w:t>
            </w:r>
          </w:p>
          <w:p>
            <w:pPr>
              <w:spacing w:line="400" w:lineRule="exact"/>
              <w:ind w:firstLine="630"/>
              <w:rPr>
                <w:rFonts w:hint="eastAsia" w:ascii="仿宋_GB2312" w:hAnsi="仿宋_GB2312" w:eastAsia="仿宋_GB2312" w:cs="仿宋_GB2312"/>
                <w:spacing w:val="0"/>
                <w:sz w:val="30"/>
                <w:szCs w:val="30"/>
                <w:lang w:eastAsia="zh-CN"/>
              </w:rPr>
            </w:pPr>
            <w:r>
              <w:rPr>
                <w:rFonts w:hint="eastAsia" w:ascii="仿宋_GB2312" w:hAnsi="仿宋_GB2312" w:cs="仿宋_GB2312"/>
                <w:spacing w:val="0"/>
                <w:sz w:val="30"/>
                <w:szCs w:val="30"/>
                <w:lang w:eastAsia="zh-CN"/>
              </w:rPr>
              <w:t>所拟</w:t>
            </w:r>
            <w:r>
              <w:rPr>
                <w:rFonts w:hint="eastAsia" w:ascii="仿宋_GB2312" w:hAnsi="仿宋_GB2312" w:cs="仿宋_GB2312"/>
                <w:spacing w:val="0"/>
                <w:sz w:val="30"/>
                <w:szCs w:val="30"/>
              </w:rPr>
              <w:t>呈</w:t>
            </w:r>
            <w:r>
              <w:rPr>
                <w:rFonts w:hint="eastAsia" w:ascii="仿宋_GB2312" w:hAnsi="仿宋_GB2312" w:cs="仿宋_GB2312"/>
                <w:spacing w:val="0"/>
                <w:sz w:val="30"/>
                <w:szCs w:val="30"/>
                <w:lang w:val="en-US" w:eastAsia="zh-CN"/>
              </w:rPr>
              <w:t xml:space="preserve"> 木浩</w:t>
            </w:r>
            <w:r>
              <w:rPr>
                <w:rFonts w:hint="eastAsia" w:ascii="仿宋_GB2312" w:hAnsi="仿宋_GB2312" w:cs="仿宋_GB2312"/>
                <w:spacing w:val="0"/>
                <w:sz w:val="30"/>
                <w:szCs w:val="30"/>
              </w:rPr>
              <w:t>同志</w:t>
            </w:r>
            <w:r>
              <w:rPr>
                <w:rFonts w:hint="eastAsia" w:ascii="仿宋_GB2312" w:hAnsi="仿宋_GB2312" w:cs="仿宋_GB2312"/>
                <w:spacing w:val="0"/>
                <w:sz w:val="30"/>
                <w:szCs w:val="30"/>
                <w:lang w:eastAsia="zh-CN"/>
              </w:rPr>
              <w:t>审</w:t>
            </w:r>
            <w:r>
              <w:rPr>
                <w:rFonts w:hint="eastAsia" w:ascii="仿宋_GB2312" w:hAnsi="仿宋_GB2312" w:cs="仿宋_GB2312"/>
                <w:spacing w:val="0"/>
                <w:sz w:val="30"/>
                <w:szCs w:val="30"/>
              </w:rPr>
              <w:t>核。</w:t>
            </w:r>
          </w:p>
          <w:p>
            <w:pPr>
              <w:spacing w:line="400" w:lineRule="exact"/>
              <w:ind w:firstLine="630"/>
              <w:rPr>
                <w:rFonts w:hint="eastAsia" w:ascii="仿宋_GB2312" w:hAnsi="仿宋_GB2312" w:cs="仿宋_GB2312"/>
                <w:spacing w:val="0"/>
                <w:sz w:val="30"/>
                <w:szCs w:val="30"/>
              </w:rPr>
            </w:pPr>
          </w:p>
          <w:p>
            <w:pPr>
              <w:spacing w:line="400" w:lineRule="exact"/>
              <w:ind w:firstLine="4317" w:firstLineChars="1439"/>
              <w:rPr>
                <w:rFonts w:hint="eastAsia" w:eastAsia="仿宋_GB2312"/>
                <w:spacing w:val="0"/>
                <w:sz w:val="28"/>
                <w:szCs w:val="28"/>
                <w:lang w:eastAsia="zh-CN"/>
              </w:rPr>
            </w:pPr>
            <w:r>
              <w:rPr>
                <w:rFonts w:hint="eastAsia" w:ascii="仿宋_GB2312" w:hAnsi="仿宋_GB2312" w:cs="仿宋_GB2312"/>
                <w:spacing w:val="0"/>
                <w:sz w:val="30"/>
                <w:szCs w:val="30"/>
              </w:rPr>
              <w:t>经办科室：</w:t>
            </w:r>
            <w:bookmarkStart w:id="11" w:name="ngbm"/>
            <w:r>
              <w:rPr>
                <w:rFonts w:hint="eastAsia" w:ascii="仿宋_GB2312" w:hAnsi="仿宋_GB2312" w:cs="仿宋_GB2312"/>
                <w:spacing w:val="0"/>
                <w:sz w:val="30"/>
                <w:szCs w:val="30"/>
                <w:lang w:eastAsia="zh-CN"/>
              </w:rPr>
              <w:t>综合五科</w:t>
            </w:r>
            <w:bookmarkEnd w:id="11"/>
            <w:r>
              <w:rPr>
                <w:rFonts w:hint="eastAsia" w:ascii="仿宋_GB2312" w:hAnsi="仿宋_GB2312" w:cs="仿宋_GB2312"/>
                <w:spacing w:val="0"/>
                <w:sz w:val="30"/>
                <w:szCs w:val="30"/>
              </w:rPr>
              <w:t xml:space="preserve"> </w:t>
            </w:r>
            <w:bookmarkStart w:id="12" w:name="qcrq"/>
            <w:r>
              <w:rPr>
                <w:rFonts w:hint="eastAsia" w:ascii="仿宋_GB2312" w:hAnsi="仿宋_GB2312" w:cs="仿宋_GB2312"/>
                <w:spacing w:val="0"/>
                <w:sz w:val="30"/>
                <w:szCs w:val="30"/>
                <w:lang w:eastAsia="zh-CN"/>
              </w:rPr>
              <w:t>2021年10月15日</w:t>
            </w:r>
            <w:bookmarkEnd w:id="12"/>
          </w:p>
        </w:tc>
      </w:tr>
    </w:tbl>
    <w:p>
      <w:pPr>
        <w:spacing w:before="217" w:beforeLines="50" w:line="400" w:lineRule="exact"/>
        <w:rPr>
          <w:rFonts w:hint="eastAsia" w:ascii="仿宋_GB2312" w:hAnsi="仿宋_GB2312" w:eastAsia="仿宋_GB2312" w:cs="仿宋_GB2312"/>
          <w:spacing w:val="0"/>
          <w:sz w:val="30"/>
          <w:szCs w:val="30"/>
          <w:lang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4827905</wp:posOffset>
                </wp:positionH>
                <wp:positionV relativeFrom="paragraph">
                  <wp:posOffset>5301615</wp:posOffset>
                </wp:positionV>
                <wp:extent cx="1041400" cy="317500"/>
                <wp:effectExtent l="0" t="0" r="6350" b="6350"/>
                <wp:wrapNone/>
                <wp:docPr id="3" name="文本框 3"/>
                <wp:cNvGraphicFramePr/>
                <a:graphic xmlns:a="http://schemas.openxmlformats.org/drawingml/2006/main">
                  <a:graphicData uri="http://schemas.microsoft.com/office/word/2010/wordprocessingShape">
                    <wps:wsp>
                      <wps:cNvSpPr txBox="true"/>
                      <wps:spPr>
                        <a:xfrm>
                          <a:off x="5425440" y="10238105"/>
                          <a:ext cx="1041400" cy="317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sz w:val="30"/>
                                <w:szCs w:val="30"/>
                                <w:lang w:val="en-US" w:eastAsia="zh-CN"/>
                              </w:rPr>
                            </w:pPr>
                            <w:r>
                              <w:rPr>
                                <w:rFonts w:hint="eastAsia"/>
                                <w:sz w:val="30"/>
                                <w:szCs w:val="30"/>
                                <w:lang w:val="en-US" w:eastAsia="zh-CN"/>
                              </w:rPr>
                              <w:t>- 5 -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0.15pt;margin-top:417.45pt;height:25pt;width:82pt;z-index:251661312;mso-width-relative:page;mso-height-relative:page;" fillcolor="#FFFFFF [3201]" filled="t" stroked="f" coordsize="21600,21600" o:gfxdata="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F0Y+p/V&#10;AAAACwEAAA8AAAAAAAAAAQAgAAAAOAAAAGRycy9kb3ducmV2LnhtbFBLAQIUABQAAAAIAIdO4kBd&#10;oifgRgIAAGAEAAAOAAAAAAAAAAEAIAAAADoBAABkcnMvZTJvRG9jLnhtbFBLBQYAAAAABgAGAFkB&#10;AADyBQAAAAA=&#10;">
                <v:fill on="t" focussize="0,0"/>
                <v:stroke on="f" weight="0.5pt"/>
                <v:imagedata o:title=""/>
                <o:lock v:ext="edit" aspectratio="f"/>
                <v:textbox>
                  <w:txbxContent>
                    <w:p>
                      <w:pPr>
                        <w:rPr>
                          <w:rFonts w:hint="default" w:eastAsia="仿宋_GB2312"/>
                          <w:sz w:val="30"/>
                          <w:szCs w:val="30"/>
                          <w:lang w:val="en-US" w:eastAsia="zh-CN"/>
                        </w:rPr>
                      </w:pPr>
                      <w:r>
                        <w:rPr>
                          <w:rFonts w:hint="eastAsia"/>
                          <w:sz w:val="30"/>
                          <w:szCs w:val="30"/>
                          <w:lang w:val="en-US" w:eastAsia="zh-CN"/>
                        </w:rPr>
                        <w:t>- 5 -</w:t>
                      </w:r>
                    </w:p>
                  </w:txbxContent>
                </v:textbox>
              </v:shape>
            </w:pict>
          </mc:Fallback>
        </mc:AlternateContent>
      </w:r>
      <w:r>
        <w:rPr>
          <w:rFonts w:hint="eastAsia" w:ascii="仿宋_GB2312" w:hAnsi="仿宋_GB2312" w:cs="仿宋_GB2312"/>
          <w:spacing w:val="0"/>
          <w:sz w:val="30"/>
          <w:szCs w:val="30"/>
        </w:rPr>
        <w:t>经办人：</w:t>
      </w:r>
      <w:bookmarkStart w:id="13" w:name="jingbr"/>
      <w:bookmarkEnd w:id="13"/>
      <w:bookmarkStart w:id="14" w:name="jbr"/>
      <w:r>
        <w:rPr>
          <w:rFonts w:hint="eastAsia" w:ascii="仿宋_GB2312" w:hAnsi="仿宋_GB2312" w:cs="仿宋_GB2312"/>
          <w:spacing w:val="0"/>
          <w:sz w:val="30"/>
          <w:szCs w:val="30"/>
          <w:lang w:eastAsia="zh-CN"/>
        </w:rPr>
        <w:t>刘文剑</w:t>
      </w:r>
      <w:bookmarkEnd w:id="14"/>
      <w:r>
        <w:rPr>
          <w:rFonts w:hint="eastAsia" w:ascii="仿宋_GB2312" w:hAnsi="仿宋_GB2312" w:cs="仿宋_GB2312"/>
          <w:spacing w:val="0"/>
          <w:sz w:val="30"/>
          <w:szCs w:val="30"/>
        </w:rPr>
        <w:t xml:space="preserve">   电话：</w:t>
      </w:r>
      <w:bookmarkStart w:id="15" w:name="tel"/>
      <w:bookmarkEnd w:id="15"/>
      <w:bookmarkStart w:id="16" w:name="sfbtel"/>
      <w:r>
        <w:rPr>
          <w:rFonts w:hint="eastAsia" w:ascii="仿宋_GB2312" w:hAnsi="仿宋_GB2312" w:cs="仿宋_GB2312"/>
          <w:spacing w:val="0"/>
          <w:sz w:val="30"/>
          <w:szCs w:val="30"/>
          <w:lang w:eastAsia="zh-CN"/>
        </w:rPr>
        <w:t>88316113</w:t>
      </w:r>
      <w:bookmarkEnd w:id="16"/>
      <w:r>
        <w:rPr>
          <w:rFonts w:hint="eastAsia" w:ascii="仿宋_GB2312" w:hAnsi="仿宋_GB2312" w:cs="仿宋_GB2312"/>
          <w:spacing w:val="0"/>
          <w:sz w:val="30"/>
          <w:szCs w:val="30"/>
        </w:rPr>
        <w:t xml:space="preserve">   校核人：</w:t>
      </w:r>
      <w:bookmarkStart w:id="17" w:name="jhr"/>
      <w:bookmarkEnd w:id="17"/>
    </w:p>
    <w:sectPr>
      <w:footerReference r:id="rId5" w:type="default"/>
      <w:footerReference r:id="rId6" w:type="even"/>
      <w:pgSz w:w="11907" w:h="16840"/>
      <w:pgMar w:top="1134" w:right="1701" w:bottom="765" w:left="1701" w:header="1134" w:footer="851" w:gutter="0"/>
      <w:pgNumType w:start="1"/>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简标宋">
    <w:altName w:val="方正书宋_GBK"/>
    <w:panose1 w:val="00000000000000000000"/>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w:t>
    </w:r>
    <w:r>
      <w:fldChar w:fldCharType="begin"/>
    </w:r>
    <w:r>
      <w:instrText xml:space="preserve"> PAGE   \* MERGEFORMAT </w:instrText>
    </w:r>
    <w:r>
      <w:fldChar w:fldCharType="separate"/>
    </w:r>
    <w:r>
      <w:rPr>
        <w:lang w:val="zh-CN"/>
      </w:rPr>
      <w:t>2</w:t>
    </w:r>
    <w:r>
      <w:fldChar w:fldCharType="end"/>
    </w:r>
    <w:r>
      <w:rPr>
        <w:rFonts w:hint="eastAsia"/>
      </w:rPr>
      <w:t>-</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96FCE"/>
    <w:multiLevelType w:val="singleLevel"/>
    <w:tmpl w:val="61696FC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HorizontalSpacing w:val="166"/>
  <w:drawingGridVerticalSpacing w:val="435"/>
  <w:displayHorizont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452"/>
    <w:rsid w:val="0008676B"/>
    <w:rsid w:val="000A0285"/>
    <w:rsid w:val="000B296C"/>
    <w:rsid w:val="000B4A7C"/>
    <w:rsid w:val="000D34C5"/>
    <w:rsid w:val="00104068"/>
    <w:rsid w:val="00140708"/>
    <w:rsid w:val="00172A27"/>
    <w:rsid w:val="00172A69"/>
    <w:rsid w:val="00186FB6"/>
    <w:rsid w:val="001A08AF"/>
    <w:rsid w:val="001C555E"/>
    <w:rsid w:val="001F0F59"/>
    <w:rsid w:val="001F492F"/>
    <w:rsid w:val="00214F22"/>
    <w:rsid w:val="00222052"/>
    <w:rsid w:val="002A5718"/>
    <w:rsid w:val="002B0350"/>
    <w:rsid w:val="002F022B"/>
    <w:rsid w:val="00304FE5"/>
    <w:rsid w:val="0030603D"/>
    <w:rsid w:val="003318F3"/>
    <w:rsid w:val="00332AA4"/>
    <w:rsid w:val="003411BE"/>
    <w:rsid w:val="00357AF0"/>
    <w:rsid w:val="003A3B95"/>
    <w:rsid w:val="003B2274"/>
    <w:rsid w:val="003D4C7D"/>
    <w:rsid w:val="004114C1"/>
    <w:rsid w:val="00440D55"/>
    <w:rsid w:val="00456520"/>
    <w:rsid w:val="00483C85"/>
    <w:rsid w:val="004D339B"/>
    <w:rsid w:val="004F1D1C"/>
    <w:rsid w:val="004F2B2E"/>
    <w:rsid w:val="004F5FDC"/>
    <w:rsid w:val="00520B1E"/>
    <w:rsid w:val="00575516"/>
    <w:rsid w:val="00575C0F"/>
    <w:rsid w:val="00601321"/>
    <w:rsid w:val="00601862"/>
    <w:rsid w:val="00607080"/>
    <w:rsid w:val="0063276C"/>
    <w:rsid w:val="00641C95"/>
    <w:rsid w:val="00657A1E"/>
    <w:rsid w:val="00661558"/>
    <w:rsid w:val="0067077C"/>
    <w:rsid w:val="006813F1"/>
    <w:rsid w:val="00695353"/>
    <w:rsid w:val="006B70CD"/>
    <w:rsid w:val="006B77C9"/>
    <w:rsid w:val="006C3FA3"/>
    <w:rsid w:val="006E0679"/>
    <w:rsid w:val="006E2CE2"/>
    <w:rsid w:val="006E652D"/>
    <w:rsid w:val="00703780"/>
    <w:rsid w:val="00706674"/>
    <w:rsid w:val="00742F79"/>
    <w:rsid w:val="00765EEB"/>
    <w:rsid w:val="00777B59"/>
    <w:rsid w:val="0078461E"/>
    <w:rsid w:val="007931FC"/>
    <w:rsid w:val="007A4860"/>
    <w:rsid w:val="007B6A17"/>
    <w:rsid w:val="007C3A3D"/>
    <w:rsid w:val="007D74D2"/>
    <w:rsid w:val="007E34A8"/>
    <w:rsid w:val="007F119B"/>
    <w:rsid w:val="008077BF"/>
    <w:rsid w:val="00832773"/>
    <w:rsid w:val="0087389D"/>
    <w:rsid w:val="009267E6"/>
    <w:rsid w:val="009478EF"/>
    <w:rsid w:val="00986BA6"/>
    <w:rsid w:val="009E070F"/>
    <w:rsid w:val="009F2006"/>
    <w:rsid w:val="00A22674"/>
    <w:rsid w:val="00A35FA7"/>
    <w:rsid w:val="00A70F6B"/>
    <w:rsid w:val="00A73719"/>
    <w:rsid w:val="00A97A66"/>
    <w:rsid w:val="00AD7C67"/>
    <w:rsid w:val="00AE0FFF"/>
    <w:rsid w:val="00AF18A8"/>
    <w:rsid w:val="00B054C8"/>
    <w:rsid w:val="00BD0D8F"/>
    <w:rsid w:val="00C703C0"/>
    <w:rsid w:val="00C94355"/>
    <w:rsid w:val="00CB07D2"/>
    <w:rsid w:val="00CC16EE"/>
    <w:rsid w:val="00CE5E58"/>
    <w:rsid w:val="00D068CE"/>
    <w:rsid w:val="00D26170"/>
    <w:rsid w:val="00D36B12"/>
    <w:rsid w:val="00D56A94"/>
    <w:rsid w:val="00D7305E"/>
    <w:rsid w:val="00DC487D"/>
    <w:rsid w:val="00DD0ADD"/>
    <w:rsid w:val="00E133A8"/>
    <w:rsid w:val="00E2456A"/>
    <w:rsid w:val="00E3693F"/>
    <w:rsid w:val="00E555A2"/>
    <w:rsid w:val="00E562FE"/>
    <w:rsid w:val="00E65F3B"/>
    <w:rsid w:val="00E75B33"/>
    <w:rsid w:val="00EC2CE1"/>
    <w:rsid w:val="00EF6D88"/>
    <w:rsid w:val="00F053B5"/>
    <w:rsid w:val="00F13C5F"/>
    <w:rsid w:val="00F17A8E"/>
    <w:rsid w:val="00F54193"/>
    <w:rsid w:val="00F7011A"/>
    <w:rsid w:val="00F86ACD"/>
    <w:rsid w:val="00FB7CD4"/>
    <w:rsid w:val="00FC6199"/>
    <w:rsid w:val="00FF37E0"/>
    <w:rsid w:val="00FF70D1"/>
    <w:rsid w:val="02174ACF"/>
    <w:rsid w:val="024B4903"/>
    <w:rsid w:val="02A22DD8"/>
    <w:rsid w:val="065424DE"/>
    <w:rsid w:val="06660108"/>
    <w:rsid w:val="08DE0938"/>
    <w:rsid w:val="08EE4285"/>
    <w:rsid w:val="0BCF4C05"/>
    <w:rsid w:val="0C2C4AE8"/>
    <w:rsid w:val="0D3B6BB1"/>
    <w:rsid w:val="0F626DE3"/>
    <w:rsid w:val="11E208B7"/>
    <w:rsid w:val="12DD19D2"/>
    <w:rsid w:val="188A6B3E"/>
    <w:rsid w:val="19B9655C"/>
    <w:rsid w:val="1BD85A89"/>
    <w:rsid w:val="1C07784E"/>
    <w:rsid w:val="1EC57C69"/>
    <w:rsid w:val="1F724174"/>
    <w:rsid w:val="1FD176C7"/>
    <w:rsid w:val="253B31BB"/>
    <w:rsid w:val="2E481CAF"/>
    <w:rsid w:val="2FA45C41"/>
    <w:rsid w:val="31F500E3"/>
    <w:rsid w:val="37564DBF"/>
    <w:rsid w:val="3D382093"/>
    <w:rsid w:val="440A423A"/>
    <w:rsid w:val="44D77F4C"/>
    <w:rsid w:val="4C5B59B9"/>
    <w:rsid w:val="5BDD2FF9"/>
    <w:rsid w:val="5DB95633"/>
    <w:rsid w:val="5FCB77DC"/>
    <w:rsid w:val="63D7BBC9"/>
    <w:rsid w:val="66F95FE1"/>
    <w:rsid w:val="679A46A6"/>
    <w:rsid w:val="685C1080"/>
    <w:rsid w:val="6D10631E"/>
    <w:rsid w:val="6DFFA5B6"/>
    <w:rsid w:val="6EE67218"/>
    <w:rsid w:val="6EFA44AA"/>
    <w:rsid w:val="714D3DC6"/>
    <w:rsid w:val="71E99418"/>
    <w:rsid w:val="75D81BC0"/>
    <w:rsid w:val="785465B1"/>
    <w:rsid w:val="7A137E09"/>
    <w:rsid w:val="7D7B0A70"/>
    <w:rsid w:val="7DFDDF64"/>
    <w:rsid w:val="BDDEC4DB"/>
    <w:rsid w:val="DBFF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384" w:lineRule="auto"/>
      <w:jc w:val="both"/>
    </w:pPr>
    <w:rPr>
      <w:rFonts w:ascii="Times New Roman" w:hAnsi="Times New Roman" w:eastAsia="仿宋_GB2312" w:cs="Times New Roman"/>
      <w:snapToGrid w:val="0"/>
      <w:spacing w:val="6"/>
      <w:kern w:val="32"/>
      <w:sz w:val="32"/>
      <w:szCs w:val="24"/>
      <w:lang w:val="en-US" w:eastAsia="zh-CN" w:bidi="ar-SA"/>
    </w:rPr>
  </w:style>
  <w:style w:type="paragraph" w:styleId="2">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snapToGrid/>
      <w:spacing w:line="640" w:lineRule="exact"/>
      <w:jc w:val="center"/>
    </w:pPr>
    <w:rPr>
      <w:rFonts w:eastAsia="宋体"/>
      <w:spacing w:val="0"/>
      <w:kern w:val="2"/>
      <w:sz w:val="44"/>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link w:val="11"/>
    <w:qFormat/>
    <w:uiPriority w:val="99"/>
    <w:pPr>
      <w:widowControl w:val="0"/>
      <w:autoSpaceDE w:val="0"/>
      <w:autoSpaceDN w:val="0"/>
      <w:adjustRightInd w:val="0"/>
      <w:snapToGrid w:val="0"/>
      <w:jc w:val="both"/>
    </w:pPr>
    <w:rPr>
      <w:rFonts w:ascii="Times New Roman" w:hAnsi="Times New Roman" w:eastAsia="宋体" w:cs="Times New Roman"/>
      <w:snapToGrid w:val="0"/>
      <w:kern w:val="18"/>
      <w:sz w:val="18"/>
      <w:szCs w:val="18"/>
      <w:lang w:val="en-US" w:eastAsia="zh-CN" w:bidi="ar-SA"/>
    </w:rPr>
  </w:style>
  <w:style w:type="paragraph" w:styleId="7">
    <w:name w:val="header"/>
    <w:qFormat/>
    <w:uiPriority w:val="0"/>
    <w:pPr>
      <w:widowControl w:val="0"/>
      <w:autoSpaceDE w:val="0"/>
      <w:autoSpaceDN w:val="0"/>
      <w:adjustRightInd w:val="0"/>
      <w:snapToGrid w:val="0"/>
      <w:jc w:val="both"/>
    </w:pPr>
    <w:rPr>
      <w:rFonts w:ascii="Times New Roman" w:hAnsi="Times New Roman" w:eastAsia="宋体" w:cs="Times New Roman"/>
      <w:snapToGrid w:val="0"/>
      <w:sz w:val="18"/>
      <w:szCs w:val="18"/>
      <w:lang w:val="en-US" w:eastAsia="zh-CN" w:bidi="ar-SA"/>
    </w:rPr>
  </w:style>
  <w:style w:type="character" w:styleId="10">
    <w:name w:val="page number"/>
    <w:qFormat/>
    <w:uiPriority w:val="0"/>
    <w:rPr>
      <w:rFonts w:ascii="Times New Roman" w:hAnsi="Times New Roman" w:eastAsia="宋体"/>
      <w:color w:val="auto"/>
      <w:spacing w:val="0"/>
      <w:w w:val="100"/>
      <w:kern w:val="18"/>
      <w:position w:val="0"/>
      <w:sz w:val="18"/>
      <w:u w:val="none"/>
    </w:rPr>
  </w:style>
  <w:style w:type="character" w:customStyle="1" w:styleId="11">
    <w:name w:val="页脚 字符"/>
    <w:basedOn w:val="9"/>
    <w:link w:val="6"/>
    <w:qFormat/>
    <w:uiPriority w:val="99"/>
    <w:rPr>
      <w:snapToGrid w:val="0"/>
      <w:kern w:val="18"/>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WYS</Company>
  <Pages>1</Pages>
  <Words>35</Words>
  <Characters>201</Characters>
  <Lines>1</Lines>
  <Paragraphs>1</Paragraphs>
  <TotalTime>11</TotalTime>
  <ScaleCrop>false</ScaleCrop>
  <LinksUpToDate>false</LinksUpToDate>
  <CharactersWithSpaces>235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2016-07-21T20:25:00Z</dcterms:created>
  <dc:creator>SXL</dc:creator>
  <cp:lastModifiedBy>greatwall</cp:lastModifiedBy>
  <cp:lastPrinted>2021-10-19T12:34:00Z</cp:lastPrinted>
  <dcterms:modified xsi:type="dcterms:W3CDTF">2022-10-17T11:36:45Z</dcterms:modified>
  <dc:title>关于进一步做好文件报批传阅工作的有关规定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D94C4ED21BA528A2186536631DE5026E</vt:lpwstr>
  </property>
</Properties>
</file>