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>附件3：</w:t>
      </w:r>
    </w:p>
    <w:p>
      <w:pPr>
        <w:ind w:firstLine="3243" w:firstLineChars="900"/>
        <w:rPr>
          <w:rFonts w:hint="eastAsia" w:ascii="仿宋_GB2312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项目</w:t>
      </w:r>
      <w:r>
        <w:rPr>
          <w:rFonts w:hint="eastAsia" w:ascii="华文中宋" w:hAnsi="华文中宋" w:eastAsia="华文中宋"/>
          <w:b/>
          <w:sz w:val="36"/>
          <w:szCs w:val="36"/>
        </w:rPr>
        <w:t>报价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表</w:t>
      </w:r>
    </w:p>
    <w:p>
      <w:pPr>
        <w:ind w:firstLine="2240" w:firstLineChars="7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 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44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项目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单价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周期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3888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备案乡镇船舶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核查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华文中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备案乡镇船舶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核查单价：  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艘。2.安装船牌（含制作、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防拆</w:t>
            </w:r>
            <w:r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  <w:t>螺丝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）、示位器单价： 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艘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15个工作日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第1、2项合计总价  元。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备注：1.供应商须按要求填写所有信息。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2.所有价格均应予人民币报价，金额单位为元。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</w:p>
    <w:p>
      <w:pPr>
        <w:adjustRightInd w:val="0"/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供应商法定代表人（或法定代表人授权代表）签字：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供应商名称（盖公章）：</w:t>
      </w:r>
      <w:r>
        <w:rPr>
          <w:rFonts w:hint="eastAsia"/>
          <w:szCs w:val="21"/>
          <w:u w:val="single"/>
        </w:rPr>
        <w:t xml:space="preserve">                        </w:t>
      </w:r>
    </w:p>
    <w:p>
      <w:pPr>
        <w:wordWrap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zBiMGMyZmFiODExMGY5ODI3N2Q1YWVhMGVjYjMifQ=="/>
  </w:docVars>
  <w:rsids>
    <w:rsidRoot w:val="3F2E0747"/>
    <w:rsid w:val="0B766B78"/>
    <w:rsid w:val="0DA33F9D"/>
    <w:rsid w:val="3F2E0747"/>
    <w:rsid w:val="4D61564D"/>
    <w:rsid w:val="783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206</Characters>
  <Lines>0</Lines>
  <Paragraphs>0</Paragraphs>
  <TotalTime>2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2022-12-01T07:20:00Z</dcterms:created>
  <dc:creator>Administrator</dc:creator>
  <cp:lastModifiedBy>Administrator</cp:lastModifiedBy>
  <dcterms:modified xsi:type="dcterms:W3CDTF">2022-12-02T06:52:03Z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10E2B2ADAFAD4EB3BD01695FFA67171F</vt:lpwstr>
  </property>
</Properties>
</file>