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cs="Times New Roman"/>
          <w:b w:val="0"/>
          <w:bCs w:val="0"/>
          <w:lang w:val="en-US" w:eastAsia="zh-CN"/>
        </w:rPr>
      </w:pPr>
      <w:r>
        <w:rPr>
          <w:rFonts w:hint="eastAsia" w:cs="Times New Roman"/>
          <w:b w:val="0"/>
          <w:bCs w:val="0"/>
          <w:lang w:val="en-US" w:eastAsia="zh-CN"/>
        </w:rPr>
        <w:t>附件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889"/>
        <w:gridCol w:w="1320"/>
        <w:gridCol w:w="1821"/>
        <w:gridCol w:w="942"/>
        <w:gridCol w:w="4958"/>
        <w:gridCol w:w="2686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6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sz w:val="44"/>
                <w:szCs w:val="44"/>
                <w:u w:val="none"/>
              </w:rPr>
              <w:t>2021年中山市农业发展专项资金（水产苗种示范基地建设）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sz w:val="44"/>
                <w:szCs w:val="44"/>
                <w:u w:val="none"/>
              </w:rPr>
              <w:t>项目资金分配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sz w:val="44"/>
                <w:szCs w:val="44"/>
                <w:u w:val="none"/>
                <w:lang w:eastAsia="zh-CN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功能类科目代码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中山市水产苗种示范基地建设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中山市三角镇欧海元水产苗种场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该场获得中山市市级水产良种场认定证书，有效期三年。土地租赁合同书、苗种生产许可证、水域滩涂养殖证、工商营业执照均在有效期内，在正常运营中，经专家组评审，符合相关规定及奖补标准。</w:t>
            </w:r>
          </w:p>
        </w:tc>
        <w:tc>
          <w:tcPr>
            <w:tcW w:w="2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086001-21-农业产业发展-农业发展专项资金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2130124-农村合作经济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中山市横栏镇江隆顺景水产养殖场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该场获得中山市市级水产良种场认定证书，有效期三年。土地租赁合同书、苗种生产许可证、水域滩涂养殖证、工商营业执照均在有效期内，在正常运营中，经专家组评审，符合相关规定及奖补标准。</w:t>
            </w:r>
          </w:p>
        </w:tc>
        <w:tc>
          <w:tcPr>
            <w:tcW w:w="2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中山市阜沙镇连盈水产养殖场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该场获得中山市市级水产良种场认定证书，有效期三年。土地租赁合同书、苗种生产许可证、水域滩涂养殖证、工商营业执照均在有效期内，在正常运营中，经专家组评审，符合相关规定及奖补标准。</w:t>
            </w:r>
          </w:p>
        </w:tc>
        <w:tc>
          <w:tcPr>
            <w:tcW w:w="2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4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87A78"/>
    <w:rsid w:val="1B087A78"/>
    <w:rsid w:val="F6CBE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qFormat/>
    <w:uiPriority w:val="0"/>
    <w:pPr>
      <w:widowControl w:val="0"/>
      <w:spacing w:after="120"/>
      <w:ind w:left="42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中山市农业农村局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2021-09-10T10:29:00Z</dcterms:created>
  <dc:creator>Administrator</dc:creator>
  <cp:lastModifiedBy>greatwall</cp:lastModifiedBy>
  <dcterms:modified xsi:type="dcterms:W3CDTF">2024-08-14T17:12:55Z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