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adjustRightInd/>
        <w:snapToGrid/>
        <w:spacing w:beforeLines="0" w:afterLines="0" w:line="520" w:lineRule="exact"/>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 w:eastAsia="zh-CN"/>
        </w:rPr>
        <w:t>附件</w:t>
      </w:r>
      <w:r>
        <w:rPr>
          <w:rFonts w:hint="eastAsia" w:ascii="黑体" w:hAnsi="黑体" w:eastAsia="黑体" w:cs="黑体"/>
          <w:snapToGrid/>
          <w:kern w:val="2"/>
          <w:sz w:val="32"/>
          <w:szCs w:val="32"/>
          <w:lang w:val="en-US" w:eastAsia="zh-CN"/>
        </w:rPr>
        <w:t>1</w:t>
      </w:r>
    </w:p>
    <w:p>
      <w:pPr>
        <w:kinsoku/>
        <w:autoSpaceDE/>
        <w:autoSpaceDN/>
        <w:adjustRightInd/>
        <w:snapToGrid/>
        <w:spacing w:beforeLines="0" w:afterLines="0" w:line="520" w:lineRule="exact"/>
        <w:jc w:val="center"/>
        <w:textAlignment w:val="auto"/>
        <w:rPr>
          <w:rFonts w:hint="eastAsia" w:ascii="方正小标宋_GBK" w:hAnsi="方正小标宋_GBK" w:eastAsia="方正小标宋_GBK" w:cs="方正小标宋_GBK"/>
          <w:snapToGrid/>
          <w:kern w:val="2"/>
          <w:sz w:val="44"/>
          <w:szCs w:val="44"/>
          <w:lang w:eastAsia="zh-CN"/>
        </w:rPr>
      </w:pPr>
    </w:p>
    <w:p>
      <w:pPr>
        <w:kinsoku/>
        <w:autoSpaceDE/>
        <w:autoSpaceDN/>
        <w:adjustRightInd/>
        <w:snapToGrid/>
        <w:spacing w:beforeLines="0" w:afterLines="0" w:line="520" w:lineRule="exact"/>
        <w:jc w:val="center"/>
        <w:textAlignment w:val="auto"/>
        <w:rPr>
          <w:rFonts w:hint="eastAsia" w:ascii="方正小标宋_GBK" w:hAnsi="方正小标宋_GBK" w:eastAsia="方正小标宋_GBK" w:cs="方正小标宋_GBK"/>
          <w:snapToGrid/>
          <w:kern w:val="2"/>
          <w:sz w:val="44"/>
          <w:szCs w:val="44"/>
        </w:rPr>
      </w:pPr>
      <w:r>
        <w:rPr>
          <w:rFonts w:hint="eastAsia" w:ascii="方正小标宋_GBK" w:hAnsi="方正小标宋_GBK" w:eastAsia="方正小标宋_GBK" w:cs="方正小标宋_GBK"/>
          <w:snapToGrid/>
          <w:kern w:val="2"/>
          <w:sz w:val="44"/>
          <w:szCs w:val="44"/>
          <w:lang w:eastAsia="zh-CN"/>
        </w:rPr>
        <w:t>中山市</w:t>
      </w:r>
      <w:r>
        <w:rPr>
          <w:rFonts w:hint="eastAsia" w:ascii="方正小标宋_GBK" w:hAnsi="方正小标宋_GBK" w:eastAsia="方正小标宋_GBK" w:cs="方正小标宋_GBK"/>
          <w:snapToGrid/>
          <w:kern w:val="2"/>
          <w:sz w:val="44"/>
          <w:szCs w:val="44"/>
        </w:rPr>
        <w:t>乡村工匠经营管理专业类别</w:t>
      </w:r>
    </w:p>
    <w:p>
      <w:pPr>
        <w:kinsoku/>
        <w:autoSpaceDE/>
        <w:autoSpaceDN/>
        <w:adjustRightInd/>
        <w:snapToGrid/>
        <w:spacing w:beforeLines="0" w:afterLines="0" w:line="520" w:lineRule="exact"/>
        <w:jc w:val="center"/>
        <w:textAlignment w:val="auto"/>
        <w:rPr>
          <w:rFonts w:hint="eastAsia" w:ascii="方正小标宋_GBK" w:hAnsi="方正小标宋_GBK" w:eastAsia="方正小标宋_GBK" w:cs="方正小标宋_GBK"/>
          <w:snapToGrid/>
          <w:kern w:val="2"/>
          <w:sz w:val="44"/>
          <w:szCs w:val="44"/>
        </w:rPr>
      </w:pPr>
      <w:r>
        <w:rPr>
          <w:rFonts w:hint="eastAsia" w:ascii="方正小标宋_GBK" w:hAnsi="方正小标宋_GBK" w:eastAsia="方正小标宋_GBK" w:cs="方正小标宋_GBK"/>
          <w:snapToGrid/>
          <w:kern w:val="2"/>
          <w:sz w:val="44"/>
          <w:szCs w:val="44"/>
          <w:lang w:eastAsia="zh-CN"/>
        </w:rPr>
        <w:t>专业人才</w:t>
      </w:r>
      <w:r>
        <w:rPr>
          <w:rFonts w:hint="eastAsia" w:ascii="方正小标宋_GBK" w:hAnsi="方正小标宋_GBK" w:eastAsia="方正小标宋_GBK" w:cs="方正小标宋_GBK"/>
          <w:snapToGrid/>
          <w:kern w:val="2"/>
          <w:sz w:val="44"/>
          <w:szCs w:val="44"/>
        </w:rPr>
        <w:t>职称评价标准条件</w:t>
      </w:r>
    </w:p>
    <w:p>
      <w:pPr>
        <w:kinsoku/>
        <w:autoSpaceDE/>
        <w:autoSpaceDN/>
        <w:adjustRightInd/>
        <w:snapToGrid/>
        <w:spacing w:beforeLines="0" w:afterLines="0" w:line="520" w:lineRule="exact"/>
        <w:jc w:val="center"/>
        <w:textAlignment w:val="auto"/>
        <w:rPr>
          <w:rFonts w:hint="eastAsia" w:ascii="方正小标宋简体" w:hAnsi="方正小标宋简体" w:eastAsia="方正小标宋简体" w:cs="方正小标宋简体"/>
          <w:snapToGrid/>
          <w:kern w:val="2"/>
          <w:sz w:val="44"/>
          <w:szCs w:val="44"/>
          <w:lang w:eastAsia="zh-CN"/>
        </w:rPr>
      </w:pPr>
    </w:p>
    <w:p>
      <w:pPr>
        <w:pStyle w:val="2"/>
        <w:widowControl w:val="0"/>
        <w:numPr>
          <w:ilvl w:val="0"/>
          <w:numId w:val="1"/>
        </w:numPr>
        <w:tabs>
          <w:tab w:val="left" w:pos="1264"/>
        </w:tabs>
        <w:kinsoku/>
        <w:adjustRightInd/>
        <w:snapToGrid/>
        <w:spacing w:before="0" w:beforeLines="0" w:beforeAutospacing="0" w:after="0" w:afterLines="0" w:afterAutospacing="0" w:line="520" w:lineRule="exact"/>
        <w:jc w:val="center"/>
        <w:textAlignment w:val="auto"/>
        <w:rPr>
          <w:rFonts w:ascii="Times New Roman" w:hAnsi="Times New Roman" w:eastAsia="黑体" w:cs="Times New Roman"/>
          <w:snapToGrid/>
          <w:spacing w:val="-3"/>
          <w:sz w:val="32"/>
          <w:szCs w:val="32"/>
        </w:rPr>
      </w:pPr>
      <w:r>
        <w:rPr>
          <w:rFonts w:hint="eastAsia" w:ascii="Times New Roman" w:hAnsi="Times New Roman" w:eastAsia="黑体" w:cs="Times New Roman"/>
          <w:snapToGrid/>
          <w:spacing w:val="-3"/>
          <w:sz w:val="32"/>
          <w:szCs w:val="32"/>
        </w:rPr>
        <w:t>总则</w:t>
      </w:r>
    </w:p>
    <w:p>
      <w:pPr>
        <w:kinsoku/>
        <w:autoSpaceDE/>
        <w:spacing w:beforeLines="0" w:afterLines="0" w:line="520" w:lineRule="exact"/>
        <w:ind w:firstLine="420" w:firstLineChars="200"/>
        <w:jc w:val="both"/>
        <w:rPr>
          <w:rFonts w:ascii="仿宋" w:hAnsi="仿宋" w:eastAsia="仿宋" w:cs="仿宋"/>
          <w:color w:val="auto"/>
        </w:rPr>
      </w:pPr>
    </w:p>
    <w:p>
      <w:pPr>
        <w:numPr>
          <w:ilvl w:val="255"/>
          <w:numId w:val="0"/>
        </w:numPr>
        <w:kinsoku/>
        <w:autoSpaceDE/>
        <w:spacing w:beforeLines="0" w:afterLines="0" w:line="520" w:lineRule="exact"/>
        <w:ind w:firstLine="620" w:firstLineChars="200"/>
        <w:jc w:val="both"/>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5"/>
          <w:sz w:val="32"/>
          <w:szCs w:val="32"/>
        </w:rPr>
        <w:t>一、为深入实施乡村振兴战略，推动乡村人才振兴，推进“乡村工匠”人才工程高质量发展，让经营管理人才在农村广阔天地大施所能、大展才华、大显身手，加快培育壮大我</w:t>
      </w:r>
      <w:r>
        <w:rPr>
          <w:rFonts w:hint="eastAsia" w:ascii="仿宋_GB2312" w:hAnsi="仿宋_GB2312" w:eastAsia="仿宋_GB2312" w:cs="仿宋_GB2312"/>
          <w:color w:val="auto"/>
          <w:spacing w:val="-5"/>
          <w:sz w:val="32"/>
          <w:szCs w:val="32"/>
          <w:lang w:eastAsia="zh-CN"/>
        </w:rPr>
        <w:t>市</w:t>
      </w:r>
      <w:r>
        <w:rPr>
          <w:rFonts w:hint="eastAsia" w:ascii="仿宋_GB2312" w:hAnsi="仿宋_GB2312" w:eastAsia="仿宋_GB2312" w:cs="仿宋_GB2312"/>
          <w:color w:val="auto"/>
          <w:spacing w:val="-5"/>
          <w:sz w:val="32"/>
          <w:szCs w:val="32"/>
        </w:rPr>
        <w:t>经营管理乡村工匠专业人才队伍，根据国家和省深化职称制度改革有关精神，结合</w:t>
      </w:r>
      <w:r>
        <w:rPr>
          <w:rFonts w:hint="eastAsia" w:ascii="仿宋_GB2312" w:hAnsi="仿宋_GB2312" w:eastAsia="仿宋_GB2312" w:cs="仿宋_GB2312"/>
          <w:color w:val="auto"/>
          <w:spacing w:val="-5"/>
          <w:sz w:val="32"/>
          <w:szCs w:val="32"/>
          <w:lang w:eastAsia="zh-CN"/>
        </w:rPr>
        <w:t>我市</w:t>
      </w:r>
      <w:r>
        <w:rPr>
          <w:rFonts w:hint="eastAsia" w:ascii="仿宋_GB2312" w:hAnsi="仿宋_GB2312" w:eastAsia="仿宋_GB2312" w:cs="仿宋_GB2312"/>
          <w:color w:val="auto"/>
          <w:spacing w:val="-5"/>
          <w:sz w:val="32"/>
          <w:szCs w:val="32"/>
        </w:rPr>
        <w:t>实际，制定本标准条件。</w:t>
      </w:r>
    </w:p>
    <w:p>
      <w:pPr>
        <w:numPr>
          <w:ilvl w:val="0"/>
          <w:numId w:val="2"/>
        </w:numPr>
        <w:kinsoku/>
        <w:autoSpaceDE/>
        <w:spacing w:beforeLines="0" w:afterLines="0" w:line="520" w:lineRule="exact"/>
        <w:ind w:firstLine="620" w:firstLineChars="200"/>
        <w:jc w:val="both"/>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本标准条件适用于在</w:t>
      </w:r>
      <w:r>
        <w:rPr>
          <w:rFonts w:hint="eastAsia" w:ascii="仿宋_GB2312" w:hAnsi="仿宋_GB2312" w:eastAsia="仿宋_GB2312" w:cs="仿宋_GB2312"/>
          <w:color w:val="auto"/>
          <w:spacing w:val="-5"/>
          <w:sz w:val="32"/>
          <w:szCs w:val="32"/>
          <w:lang w:eastAsia="zh-CN"/>
        </w:rPr>
        <w:t>中山市内基层一线</w:t>
      </w:r>
      <w:r>
        <w:rPr>
          <w:rFonts w:hint="eastAsia" w:ascii="仿宋_GB2312" w:hAnsi="仿宋_GB2312" w:eastAsia="仿宋_GB2312" w:cs="仿宋_GB2312"/>
          <w:color w:val="auto"/>
          <w:spacing w:val="-5"/>
          <w:sz w:val="32"/>
          <w:szCs w:val="32"/>
        </w:rPr>
        <w:t>涉农非公企业、农民专业</w:t>
      </w:r>
      <w:r>
        <w:rPr>
          <w:rFonts w:hint="eastAsia" w:ascii="仿宋_GB2312" w:hAnsi="仿宋_GB2312" w:eastAsia="仿宋_GB2312" w:cs="仿宋_GB2312"/>
          <w:color w:val="auto"/>
          <w:spacing w:val="-4"/>
          <w:sz w:val="32"/>
          <w:szCs w:val="32"/>
        </w:rPr>
        <w:t>合作社、家庭农场、种养专业户、农村个体工商户，熟练掌握经营管理技能，在当地从事农产品经营管理、数字农业经营管理和新型农业经营主体经营管理等工作，为农</w:t>
      </w:r>
      <w:r>
        <w:rPr>
          <w:rFonts w:hint="eastAsia" w:ascii="仿宋_GB2312" w:hAnsi="仿宋_GB2312" w:eastAsia="仿宋_GB2312" w:cs="仿宋_GB2312"/>
          <w:color w:val="auto"/>
          <w:spacing w:val="-5"/>
          <w:sz w:val="32"/>
          <w:szCs w:val="32"/>
        </w:rPr>
        <w:t>村发展</w:t>
      </w:r>
      <w:r>
        <w:rPr>
          <w:rFonts w:hint="eastAsia" w:ascii="仿宋_GB2312" w:hAnsi="仿宋_GB2312" w:eastAsia="仿宋_GB2312" w:cs="仿宋_GB2312"/>
          <w:color w:val="auto"/>
          <w:spacing w:val="-5"/>
          <w:sz w:val="32"/>
          <w:szCs w:val="32"/>
          <w:lang w:eastAsia="zh-CN"/>
        </w:rPr>
        <w:t>作</w:t>
      </w:r>
      <w:r>
        <w:rPr>
          <w:rFonts w:hint="eastAsia" w:ascii="仿宋_GB2312" w:hAnsi="仿宋_GB2312" w:eastAsia="仿宋_GB2312" w:cs="仿宋_GB2312"/>
          <w:color w:val="auto"/>
          <w:spacing w:val="-5"/>
          <w:sz w:val="32"/>
          <w:szCs w:val="32"/>
        </w:rPr>
        <w:t>出积极贡献的人员申报职称评价。</w:t>
      </w:r>
    </w:p>
    <w:p>
      <w:pPr>
        <w:adjustRightInd w:val="0"/>
        <w:snapToGrid w:val="0"/>
        <w:spacing w:beforeLines="0" w:afterLines="0" w:line="560" w:lineRule="exact"/>
        <w:ind w:firstLine="620" w:firstLineChars="200"/>
        <w:rPr>
          <w:rFonts w:hint="default" w:ascii="Times New Roman" w:hAnsi="Times New Roman" w:eastAsia="仿宋_GB2312" w:cs="Times New Roman"/>
          <w:color w:val="auto"/>
          <w:spacing w:val="2"/>
          <w:sz w:val="32"/>
          <w:szCs w:val="32"/>
        </w:rPr>
      </w:pPr>
      <w:r>
        <w:rPr>
          <w:rFonts w:hint="eastAsia" w:ascii="仿宋_GB2312" w:hAnsi="仿宋_GB2312" w:eastAsia="仿宋_GB2312" w:cs="仿宋_GB2312"/>
          <w:color w:val="auto"/>
          <w:spacing w:val="-5"/>
          <w:sz w:val="32"/>
          <w:szCs w:val="32"/>
          <w:lang w:eastAsia="zh-CN"/>
        </w:rPr>
        <w:t>三、中山市</w:t>
      </w:r>
      <w:r>
        <w:rPr>
          <w:rFonts w:hint="eastAsia" w:ascii="仿宋_GB2312" w:hAnsi="仿宋_GB2312" w:eastAsia="仿宋_GB2312" w:cs="仿宋_GB2312"/>
          <w:color w:val="auto"/>
          <w:spacing w:val="-5"/>
          <w:sz w:val="32"/>
          <w:szCs w:val="32"/>
        </w:rPr>
        <w:t>乡村工匠经营管理专业类别专业人才职称</w:t>
      </w:r>
      <w:r>
        <w:rPr>
          <w:rFonts w:hint="default" w:ascii="Times New Roman" w:hAnsi="Times New Roman" w:eastAsia="仿宋_GB2312" w:cs="Times New Roman"/>
          <w:color w:val="auto"/>
          <w:spacing w:val="2"/>
          <w:sz w:val="32"/>
          <w:szCs w:val="32"/>
          <w:lang w:eastAsia="zh-CN"/>
        </w:rPr>
        <w:t>设置花卉</w:t>
      </w:r>
      <w:r>
        <w:rPr>
          <w:rFonts w:hint="default" w:ascii="Times New Roman" w:hAnsi="Times New Roman" w:eastAsia="仿宋_GB2312" w:cs="Times New Roman"/>
          <w:color w:val="auto"/>
          <w:spacing w:val="2"/>
          <w:sz w:val="32"/>
          <w:szCs w:val="32"/>
        </w:rPr>
        <w:t>种植</w:t>
      </w:r>
      <w:r>
        <w:rPr>
          <w:rFonts w:hint="default" w:ascii="Times New Roman" w:hAnsi="Times New Roman" w:eastAsia="仿宋_GB2312" w:cs="Times New Roman"/>
          <w:color w:val="auto"/>
          <w:spacing w:val="2"/>
          <w:sz w:val="32"/>
          <w:szCs w:val="32"/>
          <w:lang w:eastAsia="zh-CN"/>
        </w:rPr>
        <w:t>、水产养殖和广式腊味三个特色</w:t>
      </w:r>
      <w:r>
        <w:rPr>
          <w:rFonts w:hint="default" w:ascii="Times New Roman" w:hAnsi="Times New Roman" w:eastAsia="仿宋_GB2312" w:cs="Times New Roman"/>
          <w:color w:val="auto"/>
          <w:spacing w:val="2"/>
          <w:sz w:val="32"/>
          <w:szCs w:val="32"/>
        </w:rPr>
        <w:t>专业</w:t>
      </w:r>
      <w:r>
        <w:rPr>
          <w:rFonts w:hint="eastAsia" w:ascii="仿宋_GB2312" w:hAnsi="仿宋_GB2312" w:eastAsia="仿宋_GB2312" w:cs="仿宋_GB2312"/>
          <w:color w:val="auto"/>
          <w:spacing w:val="-5"/>
          <w:sz w:val="32"/>
          <w:szCs w:val="32"/>
          <w:lang w:eastAsia="zh-CN"/>
        </w:rPr>
        <w:t>，</w:t>
      </w:r>
      <w:r>
        <w:rPr>
          <w:rFonts w:hint="default" w:ascii="Times New Roman" w:hAnsi="Times New Roman" w:eastAsia="仿宋_GB2312" w:cs="Times New Roman"/>
          <w:color w:val="auto"/>
          <w:spacing w:val="2"/>
          <w:sz w:val="32"/>
          <w:szCs w:val="32"/>
        </w:rPr>
        <w:t>专业</w:t>
      </w:r>
      <w:r>
        <w:rPr>
          <w:rFonts w:hint="default" w:ascii="Times New Roman" w:hAnsi="Times New Roman" w:eastAsia="仿宋_GB2312" w:cs="Times New Roman"/>
          <w:color w:val="auto"/>
          <w:spacing w:val="2"/>
          <w:sz w:val="32"/>
          <w:szCs w:val="32"/>
          <w:lang w:eastAsia="zh-CN"/>
        </w:rPr>
        <w:t>方向分类具体</w:t>
      </w:r>
      <w:r>
        <w:rPr>
          <w:rFonts w:hint="default" w:ascii="Times New Roman" w:hAnsi="Times New Roman" w:eastAsia="仿宋_GB2312" w:cs="Times New Roman"/>
          <w:color w:val="auto"/>
          <w:spacing w:val="2"/>
          <w:sz w:val="32"/>
          <w:szCs w:val="32"/>
        </w:rPr>
        <w:t>如下：</w:t>
      </w:r>
    </w:p>
    <w:p>
      <w:pPr>
        <w:numPr>
          <w:ilvl w:val="-1"/>
          <w:numId w:val="0"/>
        </w:numPr>
        <w:kinsoku/>
        <w:autoSpaceDE/>
        <w:spacing w:beforeLines="0" w:afterLines="0" w:line="520" w:lineRule="exact"/>
        <w:ind w:firstLine="0" w:firstLineChars="0"/>
        <w:jc w:val="both"/>
        <w:rPr>
          <w:rFonts w:hint="eastAsia" w:ascii="仿宋_GB2312" w:hAnsi="仿宋_GB2312" w:eastAsia="仿宋_GB2312" w:cs="仿宋_GB2312"/>
          <w:color w:val="auto"/>
          <w:spacing w:val="-4"/>
          <w:sz w:val="32"/>
          <w:szCs w:val="32"/>
          <w:lang w:eastAsia="zh-CN"/>
        </w:rPr>
      </w:pPr>
      <w:r>
        <w:rPr>
          <w:rFonts w:hint="eastAsia" w:ascii="仿宋_GB2312" w:hAnsi="仿宋_GB2312" w:eastAsia="仿宋_GB2312" w:cs="仿宋_GB2312"/>
          <w:color w:val="auto"/>
          <w:spacing w:val="-4"/>
          <w:sz w:val="32"/>
          <w:szCs w:val="32"/>
          <w:lang w:val="en-US" w:eastAsia="zh-CN"/>
        </w:rPr>
        <w:t xml:space="preserve">    农产品经营管理专业：</w:t>
      </w:r>
      <w:r>
        <w:rPr>
          <w:rFonts w:hint="eastAsia" w:ascii="仿宋_GB2312" w:hAnsi="仿宋_GB2312" w:eastAsia="仿宋_GB2312" w:cs="仿宋_GB2312"/>
          <w:color w:val="auto"/>
          <w:spacing w:val="-4"/>
          <w:sz w:val="32"/>
          <w:szCs w:val="32"/>
        </w:rPr>
        <w:t>含农副产品加工、开发、销售，农产品物流经营管理等方向</w:t>
      </w:r>
      <w:r>
        <w:rPr>
          <w:rFonts w:hint="eastAsia" w:ascii="仿宋_GB2312" w:hAnsi="仿宋_GB2312" w:eastAsia="仿宋_GB2312" w:cs="仿宋_GB2312"/>
          <w:color w:val="auto"/>
          <w:spacing w:val="-4"/>
          <w:sz w:val="32"/>
          <w:szCs w:val="32"/>
          <w:lang w:eastAsia="zh-CN"/>
        </w:rPr>
        <w:t>。</w:t>
      </w:r>
    </w:p>
    <w:p>
      <w:pPr>
        <w:numPr>
          <w:ilvl w:val="-1"/>
          <w:numId w:val="0"/>
        </w:numPr>
        <w:kinsoku/>
        <w:autoSpaceDE/>
        <w:spacing w:beforeLines="0" w:afterLines="0" w:line="520" w:lineRule="exact"/>
        <w:ind w:firstLine="624" w:firstLineChars="200"/>
        <w:jc w:val="both"/>
        <w:rPr>
          <w:rFonts w:hint="eastAsia" w:ascii="仿宋_GB2312" w:hAnsi="仿宋_GB2312" w:eastAsia="仿宋_GB2312" w:cs="仿宋_GB2312"/>
          <w:color w:val="auto"/>
          <w:spacing w:val="-4"/>
          <w:sz w:val="32"/>
          <w:szCs w:val="32"/>
          <w:lang w:eastAsia="zh-CN"/>
        </w:rPr>
      </w:pPr>
      <w:r>
        <w:rPr>
          <w:rFonts w:hint="eastAsia" w:ascii="仿宋_GB2312" w:hAnsi="仿宋_GB2312" w:eastAsia="仿宋_GB2312" w:cs="仿宋_GB2312"/>
          <w:color w:val="auto"/>
          <w:spacing w:val="-4"/>
          <w:sz w:val="32"/>
          <w:szCs w:val="32"/>
          <w:lang w:eastAsia="zh-CN"/>
        </w:rPr>
        <w:t>数字农业经营管理专业：含</w:t>
      </w:r>
      <w:r>
        <w:rPr>
          <w:rFonts w:hint="eastAsia" w:ascii="仿宋_GB2312" w:hAnsi="仿宋_GB2312" w:eastAsia="仿宋_GB2312" w:cs="仿宋_GB2312"/>
          <w:color w:val="auto"/>
          <w:spacing w:val="-4"/>
          <w:sz w:val="32"/>
          <w:szCs w:val="32"/>
        </w:rPr>
        <w:t>农村电商经营管理、农业数字化经营管理</w:t>
      </w:r>
      <w:r>
        <w:rPr>
          <w:rFonts w:hint="eastAsia" w:ascii="仿宋_GB2312" w:hAnsi="仿宋_GB2312" w:eastAsia="仿宋_GB2312" w:cs="仿宋_GB2312"/>
          <w:color w:val="auto"/>
          <w:spacing w:val="-4"/>
          <w:sz w:val="32"/>
          <w:szCs w:val="32"/>
          <w:lang w:eastAsia="zh-CN"/>
        </w:rPr>
        <w:t>等方向。</w:t>
      </w:r>
    </w:p>
    <w:p>
      <w:pPr>
        <w:numPr>
          <w:ilvl w:val="-1"/>
          <w:numId w:val="0"/>
        </w:numPr>
        <w:kinsoku/>
        <w:autoSpaceDE/>
        <w:spacing w:beforeLines="0" w:afterLines="0" w:line="520" w:lineRule="exact"/>
        <w:ind w:firstLine="0" w:firstLineChars="0"/>
        <w:jc w:val="both"/>
        <w:rPr>
          <w:rFonts w:hint="eastAsia" w:ascii="仿宋_GB2312" w:hAnsi="仿宋_GB2312" w:eastAsia="仿宋_GB2312" w:cs="仿宋_GB2312"/>
          <w:color w:val="auto"/>
          <w:spacing w:val="-4"/>
          <w:sz w:val="32"/>
          <w:szCs w:val="32"/>
          <w:lang w:bidi="ar"/>
        </w:rPr>
      </w:pPr>
      <w:r>
        <w:rPr>
          <w:rFonts w:hint="eastAsia" w:ascii="仿宋_GB2312" w:hAnsi="仿宋_GB2312" w:eastAsia="仿宋_GB2312" w:cs="仿宋_GB2312"/>
          <w:color w:val="auto"/>
          <w:spacing w:val="-4"/>
          <w:sz w:val="32"/>
          <w:szCs w:val="32"/>
          <w:lang w:val="en-US" w:eastAsia="zh-CN"/>
        </w:rPr>
        <w:t xml:space="preserve">    </w:t>
      </w:r>
      <w:r>
        <w:rPr>
          <w:rFonts w:hint="eastAsia" w:ascii="仿宋_GB2312" w:hAnsi="仿宋_GB2312" w:eastAsia="仿宋_GB2312" w:cs="仿宋_GB2312"/>
          <w:color w:val="auto"/>
          <w:spacing w:val="-4"/>
          <w:sz w:val="32"/>
          <w:szCs w:val="32"/>
          <w:lang w:eastAsia="zh-CN"/>
        </w:rPr>
        <w:t>新型农业经营主体经营管理专业：含</w:t>
      </w:r>
      <w:r>
        <w:rPr>
          <w:rFonts w:hint="eastAsia" w:ascii="仿宋_GB2312" w:hAnsi="仿宋_GB2312" w:eastAsia="仿宋_GB2312" w:cs="仿宋_GB2312"/>
          <w:color w:val="auto"/>
          <w:spacing w:val="-4"/>
          <w:sz w:val="32"/>
          <w:szCs w:val="32"/>
        </w:rPr>
        <w:t>农业规模生产经营管理、家庭农场经营管理、农民合作社经营管理等方向。</w:t>
      </w:r>
    </w:p>
    <w:p>
      <w:pPr>
        <w:keepNext w:val="0"/>
        <w:keepLines w:val="0"/>
        <w:widowControl/>
        <w:numPr>
          <w:ilvl w:val="0"/>
          <w:numId w:val="0"/>
        </w:numPr>
        <w:suppressLineNumbers w:val="0"/>
        <w:kinsoku/>
        <w:autoSpaceDE/>
        <w:spacing w:beforeLines="0" w:afterLines="0" w:line="520" w:lineRule="exact"/>
        <w:ind w:firstLine="624" w:firstLineChars="200"/>
        <w:jc w:val="both"/>
        <w:rPr>
          <w:rFonts w:hint="eastAsia" w:ascii="仿宋_GB2312" w:hAnsi="仿宋_GB2312" w:eastAsia="仿宋_GB2312" w:cs="仿宋_GB2312"/>
          <w:color w:val="auto"/>
          <w:spacing w:val="-4"/>
          <w:sz w:val="32"/>
          <w:szCs w:val="32"/>
          <w:lang w:bidi="ar"/>
        </w:rPr>
      </w:pPr>
      <w:r>
        <w:rPr>
          <w:rFonts w:hint="eastAsia" w:ascii="仿宋_GB2312" w:hAnsi="仿宋_GB2312" w:eastAsia="仿宋_GB2312" w:cs="仿宋_GB2312"/>
          <w:color w:val="auto"/>
          <w:spacing w:val="-4"/>
          <w:sz w:val="32"/>
          <w:szCs w:val="32"/>
          <w:lang w:eastAsia="zh-CN" w:bidi="ar"/>
        </w:rPr>
        <w:t>四、</w:t>
      </w:r>
      <w:r>
        <w:rPr>
          <w:rFonts w:hint="eastAsia" w:ascii="仿宋_GB2312" w:hAnsi="仿宋_GB2312" w:eastAsia="仿宋_GB2312" w:cs="仿宋_GB2312"/>
          <w:color w:val="auto"/>
          <w:spacing w:val="-4"/>
          <w:sz w:val="32"/>
          <w:szCs w:val="32"/>
          <w:lang w:bidi="ar"/>
        </w:rPr>
        <w:t>乡村工匠经营管理专业人才职称设初级、中级、</w:t>
      </w:r>
      <w:r>
        <w:rPr>
          <w:rFonts w:hint="eastAsia" w:ascii="仿宋_GB2312" w:hAnsi="仿宋_GB2312" w:eastAsia="仿宋_GB2312" w:cs="仿宋_GB2312"/>
          <w:color w:val="auto"/>
          <w:spacing w:val="-4"/>
          <w:sz w:val="32"/>
          <w:szCs w:val="32"/>
          <w:lang w:eastAsia="zh-CN" w:bidi="ar"/>
        </w:rPr>
        <w:t>两</w:t>
      </w:r>
      <w:r>
        <w:rPr>
          <w:rFonts w:hint="eastAsia" w:ascii="仿宋_GB2312" w:hAnsi="仿宋_GB2312" w:eastAsia="仿宋_GB2312" w:cs="仿宋_GB2312"/>
          <w:color w:val="auto"/>
          <w:spacing w:val="-4"/>
          <w:sz w:val="32"/>
          <w:szCs w:val="32"/>
          <w:lang w:bidi="ar"/>
        </w:rPr>
        <w:t>个层级，其中初级职称分设员级和助理级</w:t>
      </w:r>
      <w:r>
        <w:rPr>
          <w:rFonts w:hint="eastAsia" w:ascii="仿宋_GB2312" w:hAnsi="仿宋_GB2312" w:eastAsia="仿宋_GB2312" w:cs="仿宋_GB2312"/>
          <w:color w:val="auto"/>
          <w:spacing w:val="-4"/>
          <w:sz w:val="32"/>
          <w:szCs w:val="32"/>
          <w:lang w:eastAsia="zh-CN" w:bidi="ar"/>
        </w:rPr>
        <w:t>。</w:t>
      </w:r>
      <w:r>
        <w:rPr>
          <w:rFonts w:hint="eastAsia" w:ascii="仿宋_GB2312" w:hAnsi="仿宋_GB2312" w:eastAsia="仿宋_GB2312" w:cs="仿宋_GB2312"/>
          <w:b w:val="0"/>
          <w:bCs w:val="0"/>
          <w:color w:val="000000"/>
          <w:spacing w:val="-4"/>
          <w:w w:val="100"/>
          <w:kern w:val="0"/>
          <w:sz w:val="32"/>
          <w:szCs w:val="32"/>
          <w:lang w:val="en-US" w:eastAsia="zh-CN" w:bidi="ar"/>
        </w:rPr>
        <w:t>对应的职称名称依次为：</w:t>
      </w:r>
      <w:r>
        <w:rPr>
          <w:rFonts w:hint="eastAsia" w:ascii="仿宋_GB2312" w:hAnsi="仿宋_GB2312" w:eastAsia="仿宋_GB2312" w:cs="仿宋_GB2312"/>
          <w:snapToGrid w:val="0"/>
          <w:color w:val="000000"/>
          <w:spacing w:val="-4"/>
          <w:kern w:val="0"/>
          <w:sz w:val="32"/>
          <w:szCs w:val="32"/>
          <w:lang w:val="en-US" w:eastAsia="zh-CN" w:bidi="ar"/>
        </w:rPr>
        <w:t>乡村工匠经营管理（农产品经营管理）专业技术员、乡村工匠经营管理（数字农业经营管理）专业技术员、乡村工匠经营管理（新型农业经营主体经营管理）专业技术员。助理级对应的职称名称为：乡村工匠经营管理（农产品经营管理）专业助理工程师、乡村工匠经营管理（数字农业经营管理）专业助理工程师、乡村工匠经营管理（新型农业经营主体经营管理）专业助理工程师。 中级对应的职称名称为：乡村工匠经营管理（农产品经营管理）专业工程师、乡村工匠经营管理（数字农业经营管理）专业工程师、乡村工匠经营管理（新型农业经营主体经营管理）专业工程师。</w:t>
      </w:r>
    </w:p>
    <w:p>
      <w:pPr>
        <w:numPr>
          <w:ilvl w:val="255"/>
          <w:numId w:val="0"/>
        </w:numPr>
        <w:kinsoku/>
        <w:autoSpaceDE/>
        <w:spacing w:beforeLines="0" w:afterLines="0" w:line="520" w:lineRule="exact"/>
        <w:ind w:firstLine="624" w:firstLineChars="200"/>
        <w:jc w:val="both"/>
        <w:rPr>
          <w:rFonts w:hint="eastAsia" w:ascii="仿宋_GB2312" w:hAnsi="仿宋_GB2312" w:eastAsia="仿宋_GB2312" w:cs="仿宋_GB2312"/>
          <w:color w:val="auto"/>
          <w:spacing w:val="-4"/>
          <w:sz w:val="32"/>
          <w:szCs w:val="32"/>
          <w:lang w:bidi="ar"/>
        </w:rPr>
      </w:pPr>
      <w:r>
        <w:rPr>
          <w:rFonts w:hint="eastAsia" w:ascii="仿宋_GB2312" w:hAnsi="仿宋_GB2312" w:eastAsia="仿宋_GB2312" w:cs="仿宋_GB2312"/>
          <w:color w:val="auto"/>
          <w:spacing w:val="-4"/>
          <w:sz w:val="32"/>
          <w:szCs w:val="32"/>
          <w:lang w:bidi="ar"/>
        </w:rPr>
        <w:t>五、本标准条件由基本条件和评价条件组成。申报乡村工匠经营管理各层级职称须同时具备基本条件和各层级职称评价条件。</w:t>
      </w:r>
    </w:p>
    <w:p>
      <w:pPr>
        <w:numPr>
          <w:ilvl w:val="255"/>
          <w:numId w:val="0"/>
        </w:numPr>
        <w:kinsoku/>
        <w:autoSpaceDE/>
        <w:spacing w:beforeLines="0" w:afterLines="0" w:line="520" w:lineRule="exact"/>
        <w:jc w:val="both"/>
        <w:rPr>
          <w:rFonts w:ascii="仿宋" w:hAnsi="仿宋" w:eastAsia="仿宋" w:cs="仿宋"/>
          <w:color w:val="auto"/>
          <w:spacing w:val="-4"/>
          <w:sz w:val="32"/>
          <w:szCs w:val="32"/>
        </w:rPr>
      </w:pPr>
    </w:p>
    <w:p>
      <w:pPr>
        <w:pStyle w:val="2"/>
        <w:widowControl w:val="0"/>
        <w:numPr>
          <w:ilvl w:val="0"/>
          <w:numId w:val="1"/>
        </w:numPr>
        <w:tabs>
          <w:tab w:val="left" w:pos="1264"/>
        </w:tabs>
        <w:kinsoku/>
        <w:adjustRightInd/>
        <w:snapToGrid/>
        <w:spacing w:before="0" w:beforeLines="0" w:beforeAutospacing="0" w:after="0" w:afterLines="0" w:afterAutospacing="0" w:line="520" w:lineRule="exact"/>
        <w:jc w:val="center"/>
        <w:textAlignment w:val="auto"/>
        <w:rPr>
          <w:rFonts w:ascii="Times New Roman" w:hAnsi="Times New Roman" w:eastAsia="黑体" w:cs="Times New Roman"/>
          <w:snapToGrid/>
          <w:color w:val="auto"/>
          <w:spacing w:val="-3"/>
          <w:sz w:val="32"/>
          <w:szCs w:val="32"/>
        </w:rPr>
      </w:pPr>
      <w:r>
        <w:rPr>
          <w:rFonts w:hint="eastAsia" w:ascii="Times New Roman" w:hAnsi="Times New Roman" w:eastAsia="黑体" w:cs="Times New Roman"/>
          <w:snapToGrid/>
          <w:color w:val="auto"/>
          <w:spacing w:val="-3"/>
          <w:sz w:val="32"/>
          <w:szCs w:val="32"/>
        </w:rPr>
        <w:t>基本条件</w:t>
      </w:r>
    </w:p>
    <w:p>
      <w:pPr>
        <w:kinsoku/>
        <w:autoSpaceDE/>
        <w:spacing w:beforeLines="0" w:afterLines="0" w:line="520" w:lineRule="exact"/>
        <w:jc w:val="both"/>
        <w:rPr>
          <w:rFonts w:ascii="仿宋" w:hAnsi="仿宋" w:eastAsia="仿宋" w:cs="仿宋"/>
          <w:color w:val="auto"/>
        </w:rPr>
      </w:pPr>
    </w:p>
    <w:p>
      <w:pPr>
        <w:kinsoku/>
        <w:autoSpaceDE/>
        <w:spacing w:beforeLines="0" w:afterLines="0" w:line="520" w:lineRule="exact"/>
        <w:ind w:firstLine="608"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一、拥护中国共产党的领导，执行党的路线、方针、政策，</w:t>
      </w:r>
      <w:r>
        <w:rPr>
          <w:rFonts w:hint="eastAsia" w:ascii="仿宋_GB2312" w:hAnsi="仿宋_GB2312" w:eastAsia="仿宋_GB2312" w:cs="仿宋_GB2312"/>
          <w:color w:val="auto"/>
          <w:spacing w:val="-5"/>
          <w:sz w:val="32"/>
          <w:szCs w:val="32"/>
        </w:rPr>
        <w:t>遵守中华人民共和国宪法和法律法规。</w:t>
      </w:r>
    </w:p>
    <w:p>
      <w:pPr>
        <w:kinsoku/>
        <w:autoSpaceDE/>
        <w:spacing w:beforeLines="0" w:afterLines="0" w:line="520" w:lineRule="exact"/>
        <w:ind w:firstLine="620" w:firstLineChars="200"/>
        <w:jc w:val="both"/>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5"/>
          <w:sz w:val="32"/>
          <w:szCs w:val="32"/>
        </w:rPr>
        <w:t>二、热爱农业、农村、农民工作，具有良好的职业道德、敬</w:t>
      </w:r>
      <w:r>
        <w:rPr>
          <w:rFonts w:hint="eastAsia" w:ascii="仿宋_GB2312" w:hAnsi="仿宋_GB2312" w:eastAsia="仿宋_GB2312" w:cs="仿宋_GB2312"/>
          <w:color w:val="auto"/>
          <w:spacing w:val="-4"/>
          <w:sz w:val="32"/>
          <w:szCs w:val="32"/>
        </w:rPr>
        <w:t>业精神，作风端正，遵守乡风民俗和村规民约，在乡村群众中享</w:t>
      </w:r>
      <w:r>
        <w:rPr>
          <w:rFonts w:hint="eastAsia" w:ascii="仿宋_GB2312" w:hAnsi="仿宋_GB2312" w:eastAsia="仿宋_GB2312" w:cs="仿宋_GB2312"/>
          <w:color w:val="auto"/>
          <w:spacing w:val="-6"/>
          <w:sz w:val="32"/>
          <w:szCs w:val="32"/>
        </w:rPr>
        <w:t>有良</w:t>
      </w:r>
      <w:r>
        <w:rPr>
          <w:rFonts w:hint="eastAsia" w:ascii="仿宋_GB2312" w:hAnsi="仿宋_GB2312" w:eastAsia="仿宋_GB2312" w:cs="仿宋_GB2312"/>
          <w:color w:val="auto"/>
          <w:spacing w:val="-4"/>
          <w:sz w:val="32"/>
          <w:szCs w:val="32"/>
        </w:rPr>
        <w:t>好的声誉。</w:t>
      </w:r>
    </w:p>
    <w:p>
      <w:pPr>
        <w:kinsoku/>
        <w:autoSpaceDE/>
        <w:spacing w:beforeLines="0" w:afterLines="0" w:line="520" w:lineRule="exact"/>
        <w:ind w:firstLine="624"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三、身心健康，具备从事相关工作的身体条件。</w:t>
      </w:r>
    </w:p>
    <w:p>
      <w:pPr>
        <w:widowControl w:val="0"/>
        <w:kinsoku/>
        <w:autoSpaceDE/>
        <w:autoSpaceDN/>
        <w:adjustRightInd/>
        <w:snapToGrid/>
        <w:spacing w:beforeLines="0" w:afterLines="0" w:line="520" w:lineRule="exact"/>
        <w:ind w:firstLine="624" w:firstLineChars="200"/>
        <w:jc w:val="both"/>
        <w:textAlignment w:val="auto"/>
        <w:rPr>
          <w:rFonts w:hint="eastAsia" w:ascii="仿宋_GB2312" w:hAnsi="仿宋_GB2312" w:eastAsia="仿宋_GB2312" w:cs="仿宋_GB2312"/>
          <w:color w:val="auto"/>
          <w:kern w:val="2"/>
          <w:sz w:val="32"/>
          <w:szCs w:val="32"/>
          <w:lang w:bidi="ar"/>
        </w:rPr>
      </w:pPr>
      <w:r>
        <w:rPr>
          <w:rFonts w:hint="eastAsia" w:ascii="仿宋_GB2312" w:hAnsi="仿宋_GB2312" w:eastAsia="仿宋_GB2312" w:cs="仿宋_GB2312"/>
          <w:color w:val="auto"/>
          <w:spacing w:val="-4"/>
          <w:sz w:val="32"/>
          <w:szCs w:val="32"/>
        </w:rPr>
        <w:t>四、</w:t>
      </w:r>
      <w:r>
        <w:rPr>
          <w:rFonts w:hint="eastAsia" w:ascii="仿宋_GB2312" w:hAnsi="仿宋_GB2312" w:eastAsia="仿宋_GB2312" w:cs="仿宋_GB2312"/>
          <w:color w:val="auto"/>
          <w:kern w:val="2"/>
          <w:sz w:val="32"/>
          <w:szCs w:val="32"/>
          <w:lang w:bidi="ar"/>
        </w:rPr>
        <w:t>鼓励乡村工匠专业人才积极参加各类实用技术、创新创业、职业技能、学历提升等培训，鼓励乡村工匠专业人才积极发挥专长参与各类技能培训授课。乡村工匠专业人才参加的各类技能培训和授课情况可作为职称评审的有效依据。</w:t>
      </w:r>
    </w:p>
    <w:p>
      <w:pPr>
        <w:widowControl w:val="0"/>
        <w:kinsoku/>
        <w:autoSpaceDE/>
        <w:autoSpaceDN/>
        <w:adjustRightInd/>
        <w:snapToGrid/>
        <w:spacing w:beforeLines="0" w:afterLines="0" w:line="520" w:lineRule="exact"/>
        <w:ind w:firstLine="640" w:firstLineChars="200"/>
        <w:jc w:val="both"/>
        <w:textAlignment w:val="auto"/>
        <w:rPr>
          <w:rFonts w:hint="eastAsia" w:ascii="仿宋_GB2312" w:hAnsi="仿宋_GB2312" w:eastAsia="仿宋_GB2312" w:cs="仿宋_GB2312"/>
          <w:color w:val="auto"/>
          <w:kern w:val="2"/>
          <w:sz w:val="32"/>
          <w:szCs w:val="32"/>
          <w:lang w:bidi="ar"/>
        </w:rPr>
      </w:pPr>
      <w:r>
        <w:rPr>
          <w:rFonts w:hint="eastAsia" w:ascii="仿宋_GB2312" w:hAnsi="仿宋_GB2312" w:eastAsia="仿宋_GB2312" w:cs="仿宋_GB2312"/>
          <w:color w:val="auto"/>
          <w:kern w:val="2"/>
          <w:sz w:val="32"/>
          <w:szCs w:val="32"/>
          <w:lang w:bidi="ar"/>
        </w:rPr>
        <w:t>五、贯通评价。申报者需提供相应类别的职业证书（职业资格或职业技能），且职业类别及范围与申报的职称专业相一致。</w:t>
      </w:r>
    </w:p>
    <w:p>
      <w:pPr>
        <w:kinsoku/>
        <w:wordWrap w:val="0"/>
        <w:autoSpaceDE/>
        <w:spacing w:beforeLines="0" w:afterLines="0" w:line="520" w:lineRule="exact"/>
        <w:ind w:firstLine="632"/>
        <w:jc w:val="both"/>
        <w:rPr>
          <w:rFonts w:hint="eastAsia" w:ascii="仿宋_GB2312" w:hAnsi="仿宋_GB2312" w:eastAsia="仿宋_GB2312" w:cs="仿宋_GB2312"/>
          <w:color w:val="auto"/>
          <w:kern w:val="2"/>
          <w:sz w:val="32"/>
          <w:szCs w:val="32"/>
          <w:lang w:bidi="ar"/>
        </w:rPr>
      </w:pPr>
      <w:r>
        <w:rPr>
          <w:rFonts w:hint="eastAsia" w:ascii="仿宋_GB2312" w:hAnsi="仿宋_GB2312" w:eastAsia="仿宋_GB2312" w:cs="仿宋_GB2312"/>
          <w:color w:val="auto"/>
          <w:kern w:val="2"/>
          <w:sz w:val="32"/>
          <w:szCs w:val="32"/>
          <w:lang w:val="en-US" w:eastAsia="zh-CN" w:bidi="ar"/>
        </w:rPr>
        <w:t>六</w:t>
      </w:r>
      <w:r>
        <w:rPr>
          <w:rFonts w:hint="eastAsia" w:ascii="仿宋_GB2312" w:hAnsi="仿宋_GB2312" w:eastAsia="仿宋_GB2312" w:cs="仿宋_GB2312"/>
          <w:color w:val="auto"/>
          <w:kern w:val="2"/>
          <w:sz w:val="32"/>
          <w:szCs w:val="32"/>
          <w:lang w:bidi="ar"/>
        </w:rPr>
        <w:t>、申报者任职以来的业务水平或技术能力，需由所在单位提供相关佐证材料。</w:t>
      </w:r>
    </w:p>
    <w:p>
      <w:pPr>
        <w:kinsoku/>
        <w:autoSpaceDE/>
        <w:spacing w:beforeLines="0" w:afterLines="0" w:line="520" w:lineRule="exact"/>
        <w:ind w:firstLine="420" w:firstLineChars="200"/>
        <w:jc w:val="both"/>
        <w:rPr>
          <w:rFonts w:ascii="仿宋" w:hAnsi="仿宋" w:eastAsia="仿宋" w:cs="仿宋"/>
          <w:color w:val="auto"/>
        </w:rPr>
      </w:pPr>
    </w:p>
    <w:p>
      <w:pPr>
        <w:pStyle w:val="2"/>
        <w:widowControl w:val="0"/>
        <w:numPr>
          <w:ilvl w:val="0"/>
          <w:numId w:val="1"/>
        </w:numPr>
        <w:tabs>
          <w:tab w:val="left" w:pos="1264"/>
        </w:tabs>
        <w:kinsoku/>
        <w:adjustRightInd/>
        <w:snapToGrid/>
        <w:spacing w:before="0" w:beforeLines="0" w:beforeAutospacing="0" w:after="0" w:afterLines="0" w:afterAutospacing="0" w:line="520" w:lineRule="exact"/>
        <w:jc w:val="center"/>
        <w:textAlignment w:val="auto"/>
        <w:rPr>
          <w:rFonts w:ascii="Times New Roman" w:hAnsi="Times New Roman" w:eastAsia="黑体" w:cs="Times New Roman"/>
          <w:snapToGrid/>
          <w:color w:val="auto"/>
          <w:spacing w:val="-3"/>
          <w:sz w:val="32"/>
          <w:szCs w:val="32"/>
        </w:rPr>
      </w:pPr>
      <w:r>
        <w:rPr>
          <w:rFonts w:hint="eastAsia" w:ascii="Times New Roman" w:hAnsi="Times New Roman" w:eastAsia="黑体" w:cs="Times New Roman"/>
          <w:snapToGrid/>
          <w:color w:val="auto"/>
          <w:spacing w:val="-3"/>
          <w:sz w:val="32"/>
          <w:szCs w:val="32"/>
        </w:rPr>
        <w:t>乡村工匠经营管理专业技术员职称评价条件</w:t>
      </w:r>
    </w:p>
    <w:p>
      <w:pPr>
        <w:kinsoku/>
        <w:autoSpaceDE/>
        <w:spacing w:beforeLines="0" w:afterLines="0" w:line="520" w:lineRule="exact"/>
        <w:jc w:val="both"/>
        <w:rPr>
          <w:rFonts w:ascii="仿宋" w:hAnsi="仿宋" w:eastAsia="仿宋" w:cs="仿宋"/>
          <w:color w:val="auto"/>
        </w:rPr>
      </w:pPr>
    </w:p>
    <w:p>
      <w:pPr>
        <w:widowControl w:val="0"/>
        <w:kinsoku/>
        <w:wordWrap w:val="0"/>
        <w:autoSpaceDE/>
        <w:spacing w:beforeLines="0" w:afterLines="0" w:line="520" w:lineRule="exact"/>
        <w:ind w:firstLine="612" w:firstLineChars="200"/>
        <w:jc w:val="both"/>
        <w:rPr>
          <w:rFonts w:ascii="黑体" w:hAnsi="黑体" w:eastAsia="黑体" w:cs="黑体"/>
          <w:color w:val="auto"/>
          <w:spacing w:val="3"/>
          <w:w w:val="101"/>
          <w:sz w:val="32"/>
          <w:szCs w:val="32"/>
        </w:rPr>
      </w:pPr>
      <w:r>
        <w:rPr>
          <w:rFonts w:hint="eastAsia" w:ascii="黑体" w:hAnsi="黑体" w:eastAsia="黑体" w:cs="黑体"/>
          <w:color w:val="auto"/>
          <w:spacing w:val="-7"/>
          <w:sz w:val="32"/>
          <w:szCs w:val="32"/>
        </w:rPr>
        <w:t>一、学历资历条件</w:t>
      </w:r>
    </w:p>
    <w:p>
      <w:pPr>
        <w:widowControl w:val="0"/>
        <w:kinsoku/>
        <w:wordWrap w:val="0"/>
        <w:autoSpaceDE/>
        <w:spacing w:beforeLines="0" w:afterLines="0" w:line="520" w:lineRule="exact"/>
        <w:ind w:firstLine="57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6"/>
          <w:sz w:val="32"/>
          <w:szCs w:val="32"/>
        </w:rPr>
        <w:t>符合下列条件之一：</w:t>
      </w:r>
    </w:p>
    <w:p>
      <w:pPr>
        <w:kinsoku/>
        <w:autoSpaceDE/>
        <w:spacing w:beforeLines="0" w:afterLines="0" w:line="520" w:lineRule="exact"/>
        <w:ind w:firstLine="632" w:firstLineChars="200"/>
        <w:jc w:val="both"/>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1、具备高中或中职以上学历，从事经营管理相关工作满1年。</w:t>
      </w:r>
    </w:p>
    <w:p>
      <w:pPr>
        <w:kinsoku/>
        <w:autoSpaceDE/>
        <w:spacing w:beforeLines="0" w:afterLines="0" w:line="520" w:lineRule="exact"/>
        <w:ind w:firstLine="632" w:firstLineChars="200"/>
        <w:jc w:val="both"/>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2、不具备上述学历，从事经营管理相关工作满5年。</w:t>
      </w:r>
    </w:p>
    <w:p>
      <w:pPr>
        <w:widowControl w:val="0"/>
        <w:kinsoku/>
        <w:wordWrap w:val="0"/>
        <w:autoSpaceDE/>
        <w:spacing w:beforeLines="0" w:afterLines="0" w:line="520" w:lineRule="exact"/>
        <w:ind w:firstLine="612" w:firstLineChars="200"/>
        <w:jc w:val="both"/>
        <w:rPr>
          <w:rFonts w:ascii="黑体" w:hAnsi="黑体" w:eastAsia="黑体" w:cs="黑体"/>
          <w:color w:val="auto"/>
          <w:spacing w:val="-7"/>
          <w:sz w:val="32"/>
          <w:szCs w:val="32"/>
        </w:rPr>
      </w:pPr>
      <w:r>
        <w:rPr>
          <w:rFonts w:hint="eastAsia" w:ascii="黑体" w:hAnsi="黑体" w:eastAsia="黑体" w:cs="黑体"/>
          <w:color w:val="auto"/>
          <w:spacing w:val="-7"/>
          <w:sz w:val="32"/>
          <w:szCs w:val="32"/>
        </w:rPr>
        <w:t>二、工作经历条件</w:t>
      </w:r>
    </w:p>
    <w:p>
      <w:pPr>
        <w:kinsoku/>
        <w:autoSpaceDE/>
        <w:autoSpaceDN/>
        <w:spacing w:beforeLines="0" w:afterLines="0" w:line="520" w:lineRule="exact"/>
        <w:ind w:firstLine="61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了解国家</w:t>
      </w:r>
      <w:r>
        <w:rPr>
          <w:rFonts w:hint="eastAsia" w:ascii="仿宋_GB2312" w:hAnsi="仿宋_GB2312" w:eastAsia="仿宋_GB2312" w:cs="仿宋_GB2312"/>
          <w:color w:val="auto"/>
          <w:spacing w:val="-6"/>
          <w:sz w:val="32"/>
          <w:szCs w:val="32"/>
          <w:lang w:eastAsia="zh-CN"/>
        </w:rPr>
        <w:t>、省和市</w:t>
      </w:r>
      <w:r>
        <w:rPr>
          <w:rFonts w:hint="eastAsia" w:ascii="仿宋_GB2312" w:hAnsi="仿宋_GB2312" w:eastAsia="仿宋_GB2312" w:cs="仿宋_GB2312"/>
          <w:color w:val="auto"/>
          <w:spacing w:val="-6"/>
          <w:sz w:val="32"/>
          <w:szCs w:val="32"/>
        </w:rPr>
        <w:t>农业政策法规，具备现代企业经营管理能力，</w:t>
      </w:r>
      <w:r>
        <w:rPr>
          <w:rFonts w:hint="eastAsia" w:ascii="仿宋_GB2312" w:hAnsi="仿宋_GB2312" w:eastAsia="仿宋_GB2312" w:cs="仿宋_GB2312"/>
          <w:color w:val="auto"/>
          <w:spacing w:val="-5"/>
          <w:sz w:val="32"/>
          <w:szCs w:val="32"/>
        </w:rPr>
        <w:t>从事</w:t>
      </w:r>
      <w:r>
        <w:rPr>
          <w:rFonts w:hint="eastAsia" w:ascii="仿宋_GB2312" w:hAnsi="仿宋_GB2312" w:eastAsia="仿宋_GB2312" w:cs="仿宋_GB2312"/>
          <w:color w:val="auto"/>
          <w:spacing w:val="-2"/>
          <w:sz w:val="32"/>
          <w:szCs w:val="32"/>
        </w:rPr>
        <w:t>农产品经营管理、</w:t>
      </w:r>
      <w:r>
        <w:rPr>
          <w:rFonts w:hint="eastAsia" w:ascii="仿宋_GB2312" w:hAnsi="仿宋_GB2312" w:eastAsia="仿宋_GB2312" w:cs="仿宋_GB2312"/>
          <w:color w:val="auto"/>
          <w:spacing w:val="-4"/>
          <w:sz w:val="32"/>
          <w:szCs w:val="32"/>
        </w:rPr>
        <w:t>数字农业经营管理、新型农业经营主体经营管理</w:t>
      </w:r>
      <w:r>
        <w:rPr>
          <w:rFonts w:hint="eastAsia" w:ascii="仿宋_GB2312" w:hAnsi="仿宋_GB2312" w:eastAsia="仿宋_GB2312" w:cs="仿宋_GB2312"/>
          <w:color w:val="auto"/>
          <w:spacing w:val="-6"/>
          <w:sz w:val="32"/>
          <w:szCs w:val="32"/>
        </w:rPr>
        <w:t>工作，</w:t>
      </w:r>
      <w:r>
        <w:rPr>
          <w:rFonts w:hint="eastAsia" w:ascii="仿宋_GB2312" w:hAnsi="仿宋_GB2312" w:eastAsia="仿宋_GB2312" w:cs="仿宋_GB2312"/>
          <w:color w:val="auto"/>
          <w:spacing w:val="-5"/>
          <w:sz w:val="32"/>
          <w:szCs w:val="32"/>
        </w:rPr>
        <w:t>符合下列条件之一：</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20" w:lineRule="exact"/>
        <w:ind w:left="0" w:right="0" w:firstLine="616" w:firstLineChars="200"/>
        <w:jc w:val="both"/>
        <w:rPr>
          <w:rFonts w:hint="eastAsia" w:ascii="仿宋_GB2312" w:hAnsi="仿宋_GB2312" w:eastAsia="仿宋_GB2312" w:cs="仿宋_GB2312"/>
          <w:b w:val="0"/>
          <w:bCs w:val="0"/>
          <w:color w:val="000000"/>
          <w:spacing w:val="-6"/>
          <w:w w:val="100"/>
          <w:kern w:val="0"/>
          <w:sz w:val="32"/>
          <w:szCs w:val="32"/>
          <w:lang w:val="en-US" w:eastAsia="zh-CN" w:bidi="ar"/>
        </w:rPr>
      </w:pPr>
      <w:r>
        <w:rPr>
          <w:rFonts w:hint="eastAsia" w:ascii="仿宋_GB2312" w:hAnsi="仿宋_GB2312" w:eastAsia="仿宋_GB2312" w:cs="仿宋_GB2312"/>
          <w:b w:val="0"/>
          <w:bCs w:val="0"/>
          <w:color w:val="000000"/>
          <w:spacing w:val="-6"/>
          <w:w w:val="100"/>
          <w:kern w:val="0"/>
          <w:sz w:val="32"/>
          <w:szCs w:val="32"/>
          <w:lang w:val="en-US" w:eastAsia="zh-CN" w:bidi="ar"/>
        </w:rPr>
        <w:t>1.</w:t>
      </w:r>
      <w:r>
        <w:rPr>
          <w:rFonts w:hint="eastAsia" w:ascii="仿宋_GB2312" w:hAnsi="仿宋_GB2312" w:eastAsia="仿宋_GB2312" w:cs="仿宋_GB2312"/>
          <w:snapToGrid w:val="0"/>
          <w:color w:val="000000"/>
          <w:spacing w:val="-6"/>
          <w:kern w:val="0"/>
          <w:sz w:val="32"/>
          <w:szCs w:val="32"/>
          <w:lang w:val="en-US" w:eastAsia="zh-CN" w:bidi="ar"/>
        </w:rPr>
        <w:t>作为主要人员参与家庭农场、农民专业合作社或农业企业 等管理工作。</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20" w:lineRule="exact"/>
        <w:ind w:left="0" w:right="0" w:firstLine="616" w:firstLineChars="200"/>
        <w:jc w:val="both"/>
        <w:rPr>
          <w:rFonts w:hint="eastAsia" w:ascii="仿宋_GB2312" w:hAnsi="仿宋_GB2312" w:eastAsia="仿宋_GB2312" w:cs="仿宋_GB2312"/>
          <w:b w:val="0"/>
          <w:bCs w:val="0"/>
          <w:color w:val="000000"/>
          <w:spacing w:val="-6"/>
          <w:w w:val="100"/>
          <w:kern w:val="0"/>
          <w:sz w:val="32"/>
          <w:szCs w:val="32"/>
          <w:lang w:val="en-US" w:eastAsia="zh-CN" w:bidi="ar"/>
        </w:rPr>
      </w:pPr>
      <w:r>
        <w:rPr>
          <w:rFonts w:hint="eastAsia" w:ascii="仿宋_GB2312" w:hAnsi="仿宋_GB2312" w:eastAsia="仿宋_GB2312" w:cs="仿宋_GB2312"/>
          <w:b w:val="0"/>
          <w:bCs w:val="0"/>
          <w:color w:val="000000"/>
          <w:spacing w:val="-6"/>
          <w:w w:val="100"/>
          <w:kern w:val="0"/>
          <w:sz w:val="32"/>
          <w:szCs w:val="32"/>
          <w:lang w:val="en-US" w:eastAsia="zh-CN" w:bidi="ar"/>
        </w:rPr>
        <w:t>2.参加政府部门或行业协会举办的经营管理相关培训，并取得结业证书。</w:t>
      </w:r>
    </w:p>
    <w:p>
      <w:pPr>
        <w:widowControl w:val="0"/>
        <w:kinsoku/>
        <w:wordWrap w:val="0"/>
        <w:autoSpaceDE/>
        <w:spacing w:beforeLines="0" w:afterLines="0" w:line="520" w:lineRule="exact"/>
        <w:ind w:firstLine="612" w:firstLineChars="200"/>
        <w:jc w:val="both"/>
        <w:rPr>
          <w:rFonts w:ascii="黑体" w:hAnsi="黑体" w:eastAsia="黑体" w:cs="黑体"/>
          <w:color w:val="auto"/>
          <w:spacing w:val="-7"/>
          <w:sz w:val="32"/>
          <w:szCs w:val="32"/>
        </w:rPr>
      </w:pPr>
      <w:r>
        <w:rPr>
          <w:rFonts w:hint="eastAsia" w:ascii="黑体" w:hAnsi="黑体" w:eastAsia="黑体" w:cs="黑体"/>
          <w:color w:val="auto"/>
          <w:spacing w:val="-7"/>
          <w:sz w:val="32"/>
          <w:szCs w:val="32"/>
        </w:rPr>
        <w:t>三、业绩成果条件</w:t>
      </w:r>
    </w:p>
    <w:p>
      <w:pPr>
        <w:kinsoku/>
        <w:autoSpaceDE/>
        <w:autoSpaceDN/>
        <w:spacing w:beforeLines="0" w:afterLines="0" w:line="520" w:lineRule="exact"/>
        <w:ind w:firstLine="62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从事</w:t>
      </w:r>
      <w:r>
        <w:rPr>
          <w:rFonts w:hint="eastAsia" w:ascii="仿宋_GB2312" w:hAnsi="仿宋_GB2312" w:eastAsia="仿宋_GB2312" w:cs="仿宋_GB2312"/>
          <w:color w:val="auto"/>
          <w:spacing w:val="-2"/>
          <w:sz w:val="32"/>
          <w:szCs w:val="32"/>
        </w:rPr>
        <w:t>农产品经营管理、</w:t>
      </w:r>
      <w:r>
        <w:rPr>
          <w:rFonts w:hint="eastAsia" w:ascii="仿宋_GB2312" w:hAnsi="仿宋_GB2312" w:eastAsia="仿宋_GB2312" w:cs="仿宋_GB2312"/>
          <w:color w:val="auto"/>
          <w:spacing w:val="-4"/>
          <w:sz w:val="32"/>
          <w:szCs w:val="32"/>
        </w:rPr>
        <w:t>数字农业经营管理、新型农业经营主体经营管理</w:t>
      </w:r>
      <w:r>
        <w:rPr>
          <w:rFonts w:hint="eastAsia" w:ascii="仿宋_GB2312" w:hAnsi="仿宋_GB2312" w:eastAsia="仿宋_GB2312" w:cs="仿宋_GB2312"/>
          <w:color w:val="auto"/>
          <w:spacing w:val="-6"/>
          <w:sz w:val="32"/>
          <w:szCs w:val="32"/>
        </w:rPr>
        <w:t>工作，</w:t>
      </w:r>
      <w:r>
        <w:rPr>
          <w:rFonts w:hint="eastAsia" w:ascii="仿宋_GB2312" w:hAnsi="仿宋_GB2312" w:eastAsia="仿宋_GB2312" w:cs="仿宋_GB2312"/>
          <w:color w:val="auto"/>
          <w:spacing w:val="-5"/>
          <w:sz w:val="32"/>
          <w:szCs w:val="32"/>
        </w:rPr>
        <w:t>符合下列条件之一：</w:t>
      </w:r>
    </w:p>
    <w:p>
      <w:pPr>
        <w:kinsoku/>
        <w:autoSpaceDE/>
        <w:autoSpaceDN/>
        <w:spacing w:beforeLines="0" w:afterLines="0" w:line="520" w:lineRule="exact"/>
        <w:ind w:firstLine="632" w:firstLineChars="200"/>
        <w:jc w:val="both"/>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1、参与对应的经营管理工作有良好的经营效益。</w:t>
      </w:r>
    </w:p>
    <w:p>
      <w:pPr>
        <w:kinsoku/>
        <w:autoSpaceDE/>
        <w:autoSpaceDN/>
        <w:spacing w:beforeLines="0" w:afterLines="0" w:line="520" w:lineRule="exact"/>
        <w:ind w:firstLine="632"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2、获得政府及相关行业协会等组织机构与本专业相关的奖励或称号。</w:t>
      </w:r>
    </w:p>
    <w:p>
      <w:pPr>
        <w:kinsoku/>
        <w:autoSpaceDE/>
        <w:spacing w:beforeLines="0" w:afterLines="0" w:line="520" w:lineRule="exact"/>
        <w:jc w:val="both"/>
        <w:rPr>
          <w:rFonts w:ascii="仿宋" w:hAnsi="仿宋" w:eastAsia="仿宋" w:cs="仿宋"/>
          <w:color w:val="auto"/>
          <w:spacing w:val="-9"/>
          <w:sz w:val="32"/>
          <w:szCs w:val="32"/>
        </w:rPr>
      </w:pPr>
    </w:p>
    <w:p>
      <w:pPr>
        <w:pStyle w:val="2"/>
        <w:widowControl w:val="0"/>
        <w:numPr>
          <w:ilvl w:val="0"/>
          <w:numId w:val="1"/>
        </w:numPr>
        <w:tabs>
          <w:tab w:val="left" w:pos="1264"/>
        </w:tabs>
        <w:kinsoku/>
        <w:adjustRightInd/>
        <w:snapToGrid/>
        <w:spacing w:before="0" w:beforeLines="0" w:beforeAutospacing="0" w:after="0" w:afterLines="0" w:afterAutospacing="0" w:line="520" w:lineRule="exact"/>
        <w:jc w:val="center"/>
        <w:textAlignment w:val="auto"/>
        <w:rPr>
          <w:rFonts w:ascii="Times New Roman" w:hAnsi="Times New Roman" w:eastAsia="黑体" w:cs="Times New Roman"/>
          <w:snapToGrid/>
          <w:color w:val="auto"/>
          <w:spacing w:val="-3"/>
          <w:sz w:val="32"/>
          <w:szCs w:val="32"/>
        </w:rPr>
      </w:pPr>
      <w:r>
        <w:rPr>
          <w:rFonts w:hint="eastAsia" w:ascii="Times New Roman" w:hAnsi="Times New Roman" w:eastAsia="黑体" w:cs="Times New Roman"/>
          <w:snapToGrid/>
          <w:color w:val="auto"/>
          <w:spacing w:val="-3"/>
          <w:sz w:val="32"/>
          <w:szCs w:val="32"/>
        </w:rPr>
        <w:t>乡村工匠经营管理专业助理工程师职称评价条件</w:t>
      </w:r>
    </w:p>
    <w:p>
      <w:pPr>
        <w:pStyle w:val="4"/>
        <w:spacing w:beforeLines="0" w:afterLines="0" w:line="520" w:lineRule="exact"/>
        <w:ind w:firstLine="480"/>
        <w:jc w:val="both"/>
        <w:rPr>
          <w:rFonts w:ascii="仿宋" w:hAnsi="仿宋" w:eastAsia="仿宋" w:cs="仿宋"/>
          <w:color w:val="auto"/>
        </w:rPr>
      </w:pPr>
    </w:p>
    <w:p>
      <w:pPr>
        <w:widowControl w:val="0"/>
        <w:kinsoku/>
        <w:wordWrap w:val="0"/>
        <w:autoSpaceDE/>
        <w:spacing w:beforeLines="0" w:afterLines="0" w:line="520" w:lineRule="exact"/>
        <w:ind w:firstLine="612" w:firstLineChars="200"/>
        <w:jc w:val="both"/>
        <w:rPr>
          <w:rFonts w:ascii="黑体" w:hAnsi="黑体" w:eastAsia="黑体" w:cs="黑体"/>
          <w:color w:val="auto"/>
          <w:spacing w:val="-7"/>
          <w:sz w:val="32"/>
          <w:szCs w:val="32"/>
        </w:rPr>
      </w:pPr>
      <w:r>
        <w:rPr>
          <w:rFonts w:hint="eastAsia" w:ascii="黑体" w:hAnsi="黑体" w:eastAsia="黑体" w:cs="黑体"/>
          <w:color w:val="auto"/>
          <w:spacing w:val="-7"/>
          <w:sz w:val="32"/>
          <w:szCs w:val="32"/>
        </w:rPr>
        <w:t>一、学历资历条件</w:t>
      </w:r>
    </w:p>
    <w:p>
      <w:pPr>
        <w:kinsoku/>
        <w:autoSpaceDE/>
        <w:spacing w:beforeLines="0" w:afterLines="0" w:line="520" w:lineRule="exact"/>
        <w:ind w:firstLine="576"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6"/>
          <w:sz w:val="32"/>
          <w:szCs w:val="32"/>
        </w:rPr>
        <w:t>符合下列条件之一：</w:t>
      </w:r>
    </w:p>
    <w:p>
      <w:pPr>
        <w:numPr>
          <w:ilvl w:val="-1"/>
          <w:numId w:val="0"/>
        </w:numPr>
        <w:kinsoku/>
        <w:autoSpaceDE/>
        <w:spacing w:beforeLines="0" w:afterLines="0" w:line="520" w:lineRule="exact"/>
        <w:ind w:firstLine="632" w:firstLineChars="200"/>
        <w:jc w:val="both"/>
        <w:rPr>
          <w:rFonts w:hint="eastAsia" w:ascii="仿宋_GB2312" w:hAnsi="仿宋_GB2312" w:eastAsia="仿宋_GB2312" w:cs="仿宋_GB2312"/>
          <w:b w:val="0"/>
          <w:bCs w:val="0"/>
          <w:color w:val="auto"/>
          <w:spacing w:val="-2"/>
          <w:sz w:val="32"/>
          <w:szCs w:val="32"/>
        </w:rPr>
      </w:pPr>
      <w:r>
        <w:rPr>
          <w:rFonts w:hint="eastAsia" w:ascii="仿宋_GB2312" w:hAnsi="仿宋_GB2312" w:eastAsia="仿宋_GB2312" w:cs="仿宋_GB2312"/>
          <w:b w:val="0"/>
          <w:bCs w:val="0"/>
          <w:color w:val="auto"/>
          <w:spacing w:val="-2"/>
          <w:sz w:val="32"/>
          <w:szCs w:val="32"/>
          <w:lang w:val="en-US" w:eastAsia="zh-CN"/>
        </w:rPr>
        <w:t>1、</w:t>
      </w:r>
      <w:r>
        <w:rPr>
          <w:rFonts w:hint="eastAsia" w:ascii="仿宋_GB2312" w:hAnsi="仿宋_GB2312" w:eastAsia="仿宋_GB2312" w:cs="仿宋_GB2312"/>
          <w:b w:val="0"/>
          <w:bCs w:val="0"/>
          <w:color w:val="auto"/>
          <w:spacing w:val="-2"/>
          <w:sz w:val="32"/>
          <w:szCs w:val="32"/>
        </w:rPr>
        <w:t>具备大学专科以上学历，或技工院校高级工班以上毕业，从事经营管理相关工作。</w:t>
      </w:r>
    </w:p>
    <w:p>
      <w:pPr>
        <w:numPr>
          <w:ilvl w:val="-1"/>
          <w:numId w:val="0"/>
        </w:numPr>
        <w:kinsoku/>
        <w:autoSpaceDE/>
        <w:spacing w:beforeLines="0" w:afterLines="0" w:line="520" w:lineRule="exact"/>
        <w:ind w:firstLine="632" w:firstLineChars="200"/>
        <w:jc w:val="both"/>
        <w:rPr>
          <w:rFonts w:hint="eastAsia" w:ascii="仿宋_GB2312" w:hAnsi="仿宋_GB2312" w:eastAsia="仿宋_GB2312" w:cs="仿宋_GB2312"/>
          <w:b w:val="0"/>
          <w:bCs w:val="0"/>
          <w:color w:val="auto"/>
          <w:spacing w:val="-2"/>
          <w:sz w:val="32"/>
          <w:szCs w:val="32"/>
        </w:rPr>
      </w:pPr>
      <w:r>
        <w:rPr>
          <w:rFonts w:hint="eastAsia" w:ascii="仿宋_GB2312" w:hAnsi="仿宋_GB2312" w:eastAsia="仿宋_GB2312" w:cs="仿宋_GB2312"/>
          <w:b w:val="0"/>
          <w:bCs w:val="0"/>
          <w:color w:val="auto"/>
          <w:spacing w:val="-2"/>
          <w:sz w:val="32"/>
          <w:szCs w:val="32"/>
          <w:lang w:val="en-US" w:eastAsia="zh-CN"/>
        </w:rPr>
        <w:t>2、</w:t>
      </w:r>
      <w:r>
        <w:rPr>
          <w:rFonts w:hint="eastAsia" w:ascii="仿宋_GB2312" w:hAnsi="仿宋_GB2312" w:eastAsia="仿宋_GB2312" w:cs="仿宋_GB2312"/>
          <w:b w:val="0"/>
          <w:bCs w:val="0"/>
          <w:color w:val="auto"/>
          <w:spacing w:val="-2"/>
          <w:sz w:val="32"/>
          <w:szCs w:val="32"/>
        </w:rPr>
        <w:t>具备高中或中职以上学历，从事经营管理相关工作满4年。</w:t>
      </w:r>
    </w:p>
    <w:p>
      <w:pPr>
        <w:numPr>
          <w:ilvl w:val="-1"/>
          <w:numId w:val="0"/>
        </w:numPr>
        <w:kinsoku/>
        <w:autoSpaceDE/>
        <w:spacing w:beforeLines="0" w:afterLines="0" w:line="520" w:lineRule="exact"/>
        <w:ind w:firstLine="632"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2"/>
          <w:sz w:val="32"/>
          <w:szCs w:val="32"/>
          <w:lang w:val="en-US" w:eastAsia="zh-CN"/>
        </w:rPr>
        <w:t>3、</w:t>
      </w:r>
      <w:r>
        <w:rPr>
          <w:rFonts w:hint="eastAsia" w:ascii="仿宋_GB2312" w:hAnsi="仿宋_GB2312" w:eastAsia="仿宋_GB2312" w:cs="仿宋_GB2312"/>
          <w:b w:val="0"/>
          <w:bCs w:val="0"/>
          <w:color w:val="auto"/>
          <w:spacing w:val="-2"/>
          <w:sz w:val="32"/>
          <w:szCs w:val="32"/>
        </w:rPr>
        <w:t>取得乡村工匠经营管理专业技术员职称后，从事经营管理相关工作满2年；或不具备上述学历、职称，从事经营管理相关工作满8年。</w:t>
      </w:r>
    </w:p>
    <w:p>
      <w:pPr>
        <w:numPr>
          <w:ilvl w:val="-1"/>
          <w:numId w:val="0"/>
        </w:numPr>
        <w:kinsoku/>
        <w:autoSpaceDE/>
        <w:spacing w:beforeLines="0" w:afterLines="0" w:line="520" w:lineRule="exact"/>
        <w:ind w:firstLine="632"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2"/>
          <w:sz w:val="32"/>
          <w:szCs w:val="32"/>
          <w:lang w:val="en-US" w:eastAsia="zh-CN"/>
        </w:rPr>
        <w:t>4、</w:t>
      </w:r>
      <w:r>
        <w:rPr>
          <w:rFonts w:hint="eastAsia" w:ascii="仿宋_GB2312" w:hAnsi="仿宋_GB2312" w:eastAsia="仿宋_GB2312" w:cs="仿宋_GB2312"/>
          <w:b w:val="0"/>
          <w:bCs w:val="0"/>
          <w:color w:val="auto"/>
          <w:spacing w:val="-2"/>
          <w:sz w:val="32"/>
          <w:szCs w:val="32"/>
        </w:rPr>
        <w:t>取得高级工职业资格或职业技能等级后，从事相应专业技术技能工作满2年。</w:t>
      </w:r>
    </w:p>
    <w:p>
      <w:pPr>
        <w:widowControl w:val="0"/>
        <w:kinsoku/>
        <w:wordWrap w:val="0"/>
        <w:autoSpaceDE/>
        <w:spacing w:beforeLines="0" w:afterLines="0" w:line="520" w:lineRule="exact"/>
        <w:ind w:firstLine="612" w:firstLineChars="200"/>
        <w:jc w:val="both"/>
        <w:rPr>
          <w:rFonts w:ascii="黑体" w:hAnsi="黑体" w:eastAsia="黑体" w:cs="黑体"/>
          <w:color w:val="auto"/>
          <w:spacing w:val="-7"/>
          <w:sz w:val="32"/>
          <w:szCs w:val="32"/>
        </w:rPr>
      </w:pPr>
      <w:r>
        <w:rPr>
          <w:rFonts w:hint="eastAsia" w:ascii="黑体" w:hAnsi="黑体" w:eastAsia="黑体" w:cs="黑体"/>
          <w:color w:val="auto"/>
          <w:spacing w:val="-7"/>
          <w:sz w:val="32"/>
          <w:szCs w:val="32"/>
        </w:rPr>
        <w:t>二、工作经历条件</w:t>
      </w:r>
    </w:p>
    <w:p>
      <w:pPr>
        <w:kinsoku/>
        <w:autoSpaceDE/>
        <w:autoSpaceDN/>
        <w:spacing w:beforeLines="0" w:afterLines="0" w:line="520" w:lineRule="exact"/>
        <w:ind w:firstLine="62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熟悉国家</w:t>
      </w:r>
      <w:r>
        <w:rPr>
          <w:rFonts w:hint="eastAsia" w:ascii="仿宋_GB2312" w:hAnsi="仿宋_GB2312" w:eastAsia="仿宋_GB2312" w:cs="仿宋_GB2312"/>
          <w:color w:val="auto"/>
          <w:spacing w:val="-6"/>
          <w:sz w:val="32"/>
          <w:szCs w:val="32"/>
          <w:lang w:eastAsia="zh-CN"/>
        </w:rPr>
        <w:t>、省和市</w:t>
      </w:r>
      <w:r>
        <w:rPr>
          <w:rFonts w:hint="eastAsia" w:ascii="仿宋_GB2312" w:hAnsi="仿宋_GB2312" w:eastAsia="仿宋_GB2312" w:cs="仿宋_GB2312"/>
          <w:color w:val="auto"/>
          <w:spacing w:val="-5"/>
          <w:sz w:val="32"/>
          <w:szCs w:val="32"/>
        </w:rPr>
        <w:t>农业政策法规，具备较强的现代企业经营管理能力，从事</w:t>
      </w:r>
      <w:r>
        <w:rPr>
          <w:rFonts w:hint="eastAsia" w:ascii="仿宋_GB2312" w:hAnsi="仿宋_GB2312" w:eastAsia="仿宋_GB2312" w:cs="仿宋_GB2312"/>
          <w:color w:val="auto"/>
          <w:spacing w:val="-2"/>
          <w:sz w:val="32"/>
          <w:szCs w:val="32"/>
        </w:rPr>
        <w:t>农产品经营管理、</w:t>
      </w:r>
      <w:r>
        <w:rPr>
          <w:rFonts w:hint="eastAsia" w:ascii="仿宋_GB2312" w:hAnsi="仿宋_GB2312" w:eastAsia="仿宋_GB2312" w:cs="仿宋_GB2312"/>
          <w:color w:val="auto"/>
          <w:spacing w:val="-4"/>
          <w:sz w:val="32"/>
          <w:szCs w:val="32"/>
        </w:rPr>
        <w:t>数字农业经营管理、新型农业经营主体经营管理</w:t>
      </w:r>
      <w:r>
        <w:rPr>
          <w:rFonts w:hint="eastAsia" w:ascii="仿宋_GB2312" w:hAnsi="仿宋_GB2312" w:eastAsia="仿宋_GB2312" w:cs="仿宋_GB2312"/>
          <w:color w:val="auto"/>
          <w:spacing w:val="-6"/>
          <w:sz w:val="32"/>
          <w:szCs w:val="32"/>
        </w:rPr>
        <w:t>工作，</w:t>
      </w:r>
      <w:r>
        <w:rPr>
          <w:rFonts w:hint="eastAsia" w:ascii="仿宋_GB2312" w:hAnsi="仿宋_GB2312" w:eastAsia="仿宋_GB2312" w:cs="仿宋_GB2312"/>
          <w:color w:val="auto"/>
          <w:spacing w:val="-5"/>
          <w:sz w:val="32"/>
          <w:szCs w:val="32"/>
        </w:rPr>
        <w:t>符合下列条件之一：</w:t>
      </w:r>
    </w:p>
    <w:p>
      <w:pPr>
        <w:keepNext w:val="0"/>
        <w:keepLines w:val="0"/>
        <w:widowControl/>
        <w:numPr>
          <w:ilvl w:val="-1"/>
          <w:numId w:val="0"/>
        </w:numPr>
        <w:suppressLineNumbers w:val="0"/>
        <w:kinsoku/>
        <w:autoSpaceDE/>
        <w:autoSpaceDN/>
        <w:spacing w:beforeLines="0" w:afterLines="0" w:line="520" w:lineRule="exact"/>
        <w:ind w:firstLine="620" w:firstLineChars="200"/>
        <w:jc w:val="both"/>
        <w:rPr>
          <w:rFonts w:hint="eastAsia" w:ascii="仿宋_GB2312" w:hAnsi="仿宋_GB2312" w:eastAsia="仿宋_GB2312" w:cs="仿宋_GB2312"/>
          <w:snapToGrid w:val="0"/>
          <w:color w:val="auto"/>
          <w:spacing w:val="-5"/>
          <w:kern w:val="0"/>
          <w:sz w:val="32"/>
          <w:szCs w:val="32"/>
          <w:lang w:val="en-US" w:eastAsia="zh-CN" w:bidi="ar"/>
        </w:rPr>
      </w:pPr>
      <w:r>
        <w:rPr>
          <w:rFonts w:hint="eastAsia" w:ascii="仿宋_GB2312" w:hAnsi="仿宋_GB2312" w:eastAsia="仿宋_GB2312" w:cs="仿宋_GB2312"/>
          <w:snapToGrid w:val="0"/>
          <w:color w:val="000000"/>
          <w:spacing w:val="-5"/>
          <w:kern w:val="0"/>
          <w:sz w:val="32"/>
          <w:szCs w:val="32"/>
          <w:lang w:val="en-US" w:eastAsia="zh-CN" w:bidi="ar"/>
        </w:rPr>
        <w:t>1、创办或作为主要人员参与家庭农场、农民专业合作社或农 业企业等管理工作，有制定章程、管理制度、安全生产制度等经历。</w:t>
      </w:r>
    </w:p>
    <w:p>
      <w:pPr>
        <w:keepNext w:val="0"/>
        <w:keepLines w:val="0"/>
        <w:widowControl/>
        <w:numPr>
          <w:ilvl w:val="-1"/>
          <w:numId w:val="0"/>
        </w:numPr>
        <w:suppressLineNumbers w:val="0"/>
        <w:kinsoku/>
        <w:autoSpaceDE/>
        <w:autoSpaceDN/>
        <w:spacing w:beforeLines="0" w:afterLines="0" w:line="520" w:lineRule="exact"/>
        <w:ind w:firstLine="620" w:firstLineChars="200"/>
        <w:jc w:val="both"/>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snapToGrid w:val="0"/>
          <w:color w:val="000000"/>
          <w:spacing w:val="-5"/>
          <w:kern w:val="0"/>
          <w:sz w:val="32"/>
          <w:szCs w:val="32"/>
          <w:lang w:val="en-US" w:eastAsia="zh-CN" w:bidi="ar"/>
        </w:rPr>
        <w:t>2、参与对应的经营管理工作，作为主要人员参与制定具体农 业生产管理技术方案等。</w:t>
      </w:r>
    </w:p>
    <w:p>
      <w:pPr>
        <w:widowControl w:val="0"/>
        <w:kinsoku/>
        <w:wordWrap w:val="0"/>
        <w:autoSpaceDE/>
        <w:spacing w:beforeLines="0" w:afterLines="0" w:line="520" w:lineRule="exact"/>
        <w:ind w:firstLine="612" w:firstLineChars="200"/>
        <w:jc w:val="both"/>
        <w:rPr>
          <w:rFonts w:ascii="黑体" w:hAnsi="黑体" w:eastAsia="黑体" w:cs="黑体"/>
          <w:color w:val="auto"/>
          <w:spacing w:val="-7"/>
          <w:sz w:val="32"/>
          <w:szCs w:val="32"/>
        </w:rPr>
      </w:pPr>
      <w:r>
        <w:rPr>
          <w:rFonts w:hint="eastAsia" w:ascii="黑体" w:hAnsi="黑体" w:eastAsia="黑体" w:cs="黑体"/>
          <w:color w:val="auto"/>
          <w:spacing w:val="-7"/>
          <w:sz w:val="32"/>
          <w:szCs w:val="32"/>
        </w:rPr>
        <w:t>三、业绩成果条件</w:t>
      </w:r>
    </w:p>
    <w:p>
      <w:pPr>
        <w:widowControl w:val="0"/>
        <w:kinsoku/>
        <w:wordWrap w:val="0"/>
        <w:autoSpaceDE/>
        <w:autoSpaceDN/>
        <w:spacing w:beforeLines="0" w:afterLines="0" w:line="520" w:lineRule="exact"/>
        <w:ind w:firstLine="620" w:firstLineChars="200"/>
        <w:jc w:val="both"/>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从事</w:t>
      </w:r>
      <w:r>
        <w:rPr>
          <w:rFonts w:hint="eastAsia" w:ascii="仿宋_GB2312" w:hAnsi="仿宋_GB2312" w:eastAsia="仿宋_GB2312" w:cs="仿宋_GB2312"/>
          <w:color w:val="auto"/>
          <w:spacing w:val="-2"/>
          <w:sz w:val="32"/>
          <w:szCs w:val="32"/>
        </w:rPr>
        <w:t>农产品经营管理、</w:t>
      </w:r>
      <w:r>
        <w:rPr>
          <w:rFonts w:hint="eastAsia" w:ascii="仿宋_GB2312" w:hAnsi="仿宋_GB2312" w:eastAsia="仿宋_GB2312" w:cs="仿宋_GB2312"/>
          <w:color w:val="auto"/>
          <w:spacing w:val="-4"/>
          <w:sz w:val="32"/>
          <w:szCs w:val="32"/>
        </w:rPr>
        <w:t>数字农业经营管理、新型农业经营主体经营管理</w:t>
      </w:r>
      <w:r>
        <w:rPr>
          <w:rFonts w:hint="eastAsia" w:ascii="仿宋_GB2312" w:hAnsi="仿宋_GB2312" w:eastAsia="仿宋_GB2312" w:cs="仿宋_GB2312"/>
          <w:color w:val="auto"/>
          <w:spacing w:val="-6"/>
          <w:sz w:val="32"/>
          <w:szCs w:val="32"/>
        </w:rPr>
        <w:t>工作</w:t>
      </w:r>
      <w:r>
        <w:rPr>
          <w:rFonts w:hint="eastAsia" w:ascii="仿宋_GB2312" w:hAnsi="仿宋_GB2312" w:eastAsia="仿宋_GB2312" w:cs="仿宋_GB2312"/>
          <w:color w:val="auto"/>
          <w:spacing w:val="-5"/>
          <w:sz w:val="32"/>
          <w:szCs w:val="32"/>
        </w:rPr>
        <w:t>，符合下列条件之一：</w:t>
      </w:r>
    </w:p>
    <w:p>
      <w:pPr>
        <w:kinsoku/>
        <w:autoSpaceDE/>
        <w:spacing w:beforeLines="0" w:afterLines="0" w:line="52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参与</w:t>
      </w:r>
      <w:r>
        <w:rPr>
          <w:rFonts w:hint="eastAsia" w:ascii="仿宋_GB2312" w:hAnsi="仿宋_GB2312" w:eastAsia="仿宋_GB2312" w:cs="仿宋_GB2312"/>
          <w:color w:val="auto"/>
          <w:spacing w:val="0"/>
          <w:sz w:val="32"/>
          <w:szCs w:val="32"/>
          <w:lang w:eastAsia="zh-CN"/>
        </w:rPr>
        <w:t>镇街级</w:t>
      </w:r>
      <w:r>
        <w:rPr>
          <w:rFonts w:hint="eastAsia" w:ascii="仿宋_GB2312" w:hAnsi="仿宋_GB2312" w:eastAsia="仿宋_GB2312" w:cs="仿宋_GB2312"/>
          <w:color w:val="auto"/>
          <w:spacing w:val="0"/>
          <w:sz w:val="32"/>
          <w:szCs w:val="32"/>
        </w:rPr>
        <w:t>以上相关项目建设，取得较好经济和社会</w:t>
      </w:r>
      <w:r>
        <w:rPr>
          <w:rFonts w:hint="eastAsia" w:ascii="仿宋_GB2312" w:hAnsi="仿宋_GB2312" w:eastAsia="仿宋_GB2312" w:cs="仿宋_GB2312"/>
          <w:color w:val="auto"/>
          <w:spacing w:val="0"/>
          <w:sz w:val="32"/>
          <w:szCs w:val="32"/>
          <w:lang w:eastAsia="zh-CN"/>
        </w:rPr>
        <w:t>效</w:t>
      </w:r>
      <w:r>
        <w:rPr>
          <w:rFonts w:hint="eastAsia" w:ascii="仿宋_GB2312" w:hAnsi="仿宋_GB2312" w:eastAsia="仿宋_GB2312" w:cs="仿宋_GB2312"/>
          <w:color w:val="auto"/>
          <w:spacing w:val="0"/>
          <w:sz w:val="32"/>
          <w:szCs w:val="32"/>
        </w:rPr>
        <w:t>益。</w:t>
      </w:r>
    </w:p>
    <w:p>
      <w:pPr>
        <w:kinsoku/>
        <w:autoSpaceDE/>
        <w:spacing w:beforeLines="0" w:afterLines="0" w:line="52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获得</w:t>
      </w:r>
      <w:r>
        <w:rPr>
          <w:rFonts w:hint="eastAsia" w:ascii="仿宋_GB2312" w:hAnsi="仿宋_GB2312" w:eastAsia="仿宋_GB2312" w:cs="仿宋_GB2312"/>
          <w:color w:val="auto"/>
          <w:spacing w:val="0"/>
          <w:sz w:val="32"/>
          <w:szCs w:val="32"/>
          <w:lang w:eastAsia="zh-CN"/>
        </w:rPr>
        <w:t>镇街级</w:t>
      </w:r>
      <w:r>
        <w:rPr>
          <w:rFonts w:hint="eastAsia" w:ascii="仿宋_GB2312" w:hAnsi="仿宋_GB2312" w:eastAsia="仿宋_GB2312" w:cs="仿宋_GB2312"/>
          <w:color w:val="auto"/>
          <w:spacing w:val="0"/>
          <w:sz w:val="32"/>
          <w:szCs w:val="32"/>
        </w:rPr>
        <w:t>及以上政府部门相关的奖励、奖项。</w:t>
      </w:r>
    </w:p>
    <w:p>
      <w:pPr>
        <w:kinsoku/>
        <w:autoSpaceDE/>
        <w:spacing w:beforeLines="0" w:afterLines="0" w:line="520" w:lineRule="exact"/>
        <w:ind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3、个人从事经营管理工作，近三年给公司带来直接收入年均50万元以上。（须提供单位财务报表、个人直接贡献证明）</w:t>
      </w:r>
    </w:p>
    <w:p>
      <w:pPr>
        <w:pStyle w:val="4"/>
        <w:spacing w:beforeLines="0" w:afterLines="0" w:line="520" w:lineRule="exact"/>
        <w:ind w:left="0" w:leftChars="0" w:firstLine="0" w:firstLineChars="0"/>
        <w:jc w:val="both"/>
        <w:rPr>
          <w:rFonts w:ascii="仿宋" w:hAnsi="仿宋" w:eastAsia="仿宋" w:cs="仿宋"/>
          <w:color w:val="auto"/>
        </w:rPr>
      </w:pPr>
    </w:p>
    <w:p>
      <w:pPr>
        <w:pStyle w:val="2"/>
        <w:widowControl w:val="0"/>
        <w:numPr>
          <w:ilvl w:val="0"/>
          <w:numId w:val="1"/>
        </w:numPr>
        <w:tabs>
          <w:tab w:val="left" w:pos="1264"/>
        </w:tabs>
        <w:kinsoku/>
        <w:adjustRightInd/>
        <w:snapToGrid/>
        <w:spacing w:before="0" w:beforeLines="0" w:beforeAutospacing="0" w:after="0" w:afterLines="0" w:afterAutospacing="0" w:line="520" w:lineRule="exact"/>
        <w:jc w:val="center"/>
        <w:textAlignment w:val="auto"/>
        <w:rPr>
          <w:rFonts w:ascii="Times New Roman" w:hAnsi="Times New Roman" w:eastAsia="黑体" w:cs="Times New Roman"/>
          <w:snapToGrid/>
          <w:spacing w:val="-3"/>
          <w:sz w:val="32"/>
          <w:szCs w:val="32"/>
        </w:rPr>
      </w:pPr>
      <w:r>
        <w:rPr>
          <w:rFonts w:hint="eastAsia" w:ascii="Times New Roman" w:hAnsi="Times New Roman" w:eastAsia="黑体" w:cs="Times New Roman"/>
          <w:snapToGrid/>
          <w:spacing w:val="-3"/>
          <w:sz w:val="32"/>
          <w:szCs w:val="32"/>
        </w:rPr>
        <w:t>乡村工匠经营管理专业工程师职称评价条件</w:t>
      </w:r>
    </w:p>
    <w:p>
      <w:pPr>
        <w:pStyle w:val="4"/>
        <w:spacing w:beforeLines="0" w:afterLines="0" w:line="520" w:lineRule="exact"/>
        <w:ind w:firstLine="480"/>
        <w:jc w:val="both"/>
        <w:rPr>
          <w:rFonts w:ascii="仿宋" w:hAnsi="仿宋" w:eastAsia="仿宋" w:cs="仿宋"/>
          <w:color w:val="auto"/>
        </w:rPr>
      </w:pPr>
    </w:p>
    <w:p>
      <w:pPr>
        <w:widowControl w:val="0"/>
        <w:kinsoku/>
        <w:wordWrap w:val="0"/>
        <w:autoSpaceDE/>
        <w:spacing w:beforeLines="0" w:afterLines="0" w:line="520" w:lineRule="exact"/>
        <w:ind w:firstLine="612" w:firstLineChars="200"/>
        <w:jc w:val="both"/>
        <w:rPr>
          <w:rFonts w:ascii="黑体" w:hAnsi="黑体" w:eastAsia="黑体" w:cs="黑体"/>
          <w:color w:val="auto"/>
          <w:spacing w:val="-7"/>
          <w:sz w:val="32"/>
          <w:szCs w:val="32"/>
        </w:rPr>
      </w:pPr>
      <w:r>
        <w:rPr>
          <w:rFonts w:hint="eastAsia" w:ascii="黑体" w:hAnsi="黑体" w:eastAsia="黑体" w:cs="黑体"/>
          <w:color w:val="auto"/>
          <w:spacing w:val="-7"/>
          <w:sz w:val="32"/>
          <w:szCs w:val="32"/>
        </w:rPr>
        <w:t>一、学历资历条件</w:t>
      </w:r>
    </w:p>
    <w:p>
      <w:pPr>
        <w:kinsoku/>
        <w:autoSpaceDE/>
        <w:spacing w:beforeLines="0" w:afterLines="0" w:line="520" w:lineRule="exact"/>
        <w:ind w:firstLine="57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6"/>
          <w:sz w:val="32"/>
          <w:szCs w:val="32"/>
        </w:rPr>
        <w:t>符合下列条件之一：</w:t>
      </w:r>
    </w:p>
    <w:p>
      <w:pPr>
        <w:kinsoku/>
        <w:autoSpaceDE/>
        <w:spacing w:beforeLines="0" w:afterLines="0" w:line="520" w:lineRule="exact"/>
        <w:ind w:firstLine="632" w:firstLineChars="200"/>
        <w:jc w:val="both"/>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1、具备大学本科以上学历或学士学位，或技工院校预备技师（技师）班毕业，从事经营管理相关工作。</w:t>
      </w:r>
    </w:p>
    <w:p>
      <w:pPr>
        <w:kinsoku/>
        <w:autoSpaceDE/>
        <w:spacing w:beforeLines="0" w:afterLines="0" w:line="520" w:lineRule="exact"/>
        <w:ind w:firstLine="632" w:firstLineChars="200"/>
        <w:jc w:val="both"/>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2、具备大学专科学历或技工院校高级工班毕业，取得乡村工匠经营管理专业助理工程师职称后，从事经营管理相关工作满2年；或具备大学专科学历或技工院校高级工班毕业，从事经营管理相关工作满3年。</w:t>
      </w:r>
    </w:p>
    <w:p>
      <w:pPr>
        <w:kinsoku/>
        <w:autoSpaceDE/>
        <w:spacing w:beforeLines="0" w:afterLines="0" w:line="520" w:lineRule="exact"/>
        <w:ind w:firstLine="632" w:firstLineChars="200"/>
        <w:jc w:val="both"/>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3、具备高中或中职以上学历，从事经营管理相关工作满7年。</w:t>
      </w:r>
    </w:p>
    <w:p>
      <w:pPr>
        <w:kinsoku/>
        <w:autoSpaceDE/>
        <w:spacing w:beforeLines="0" w:afterLines="0" w:line="520" w:lineRule="exact"/>
        <w:ind w:firstLine="632" w:firstLineChars="200"/>
        <w:jc w:val="both"/>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4、取得乡村工匠经营管理专业助理工程师职称后，从事经营管理相关工作满3年；或不具备上述学历，从事经营管理相关工作满10年。</w:t>
      </w:r>
    </w:p>
    <w:p>
      <w:pPr>
        <w:kinsoku/>
        <w:autoSpaceDE/>
        <w:autoSpaceDN/>
        <w:adjustRightInd/>
        <w:snapToGrid/>
        <w:spacing w:beforeLines="0" w:afterLines="0" w:line="520" w:lineRule="exact"/>
        <w:ind w:firstLine="61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kern w:val="2"/>
          <w:sz w:val="32"/>
          <w:szCs w:val="32"/>
          <w:lang w:bidi="ar"/>
        </w:rPr>
        <w:t>5、</w:t>
      </w:r>
      <w:r>
        <w:rPr>
          <w:rFonts w:hint="eastAsia" w:ascii="仿宋_GB2312" w:hAnsi="仿宋_GB2312" w:eastAsia="仿宋_GB2312" w:cs="仿宋_GB2312"/>
          <w:color w:val="auto"/>
          <w:spacing w:val="-2"/>
          <w:sz w:val="32"/>
          <w:szCs w:val="32"/>
        </w:rPr>
        <w:t>取得技师职业资格或职业技能等级后，从事相应专业技术技能工作满3年。</w:t>
      </w:r>
    </w:p>
    <w:p>
      <w:pPr>
        <w:widowControl w:val="0"/>
        <w:kinsoku/>
        <w:wordWrap w:val="0"/>
        <w:autoSpaceDE/>
        <w:spacing w:beforeLines="0" w:afterLines="0" w:line="520" w:lineRule="exact"/>
        <w:ind w:firstLine="612" w:firstLineChars="200"/>
        <w:jc w:val="both"/>
        <w:rPr>
          <w:rFonts w:ascii="黑体" w:hAnsi="黑体" w:eastAsia="黑体" w:cs="黑体"/>
          <w:color w:val="auto"/>
          <w:spacing w:val="-7"/>
          <w:sz w:val="32"/>
          <w:szCs w:val="32"/>
        </w:rPr>
      </w:pPr>
      <w:r>
        <w:rPr>
          <w:rFonts w:hint="eastAsia" w:ascii="黑体" w:hAnsi="黑体" w:eastAsia="黑体" w:cs="黑体"/>
          <w:color w:val="auto"/>
          <w:spacing w:val="-7"/>
          <w:sz w:val="32"/>
          <w:szCs w:val="32"/>
        </w:rPr>
        <w:t>二、工作经历条件</w:t>
      </w:r>
    </w:p>
    <w:p>
      <w:pPr>
        <w:numPr>
          <w:ilvl w:val="255"/>
          <w:numId w:val="0"/>
        </w:numPr>
        <w:kinsoku/>
        <w:autoSpaceDE/>
        <w:autoSpaceDN/>
        <w:spacing w:beforeLines="0" w:afterLines="0" w:line="520" w:lineRule="exact"/>
        <w:ind w:firstLine="620" w:firstLineChars="200"/>
        <w:jc w:val="both"/>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熟练掌握国家</w:t>
      </w:r>
      <w:r>
        <w:rPr>
          <w:rFonts w:hint="eastAsia" w:ascii="仿宋_GB2312" w:hAnsi="仿宋_GB2312" w:eastAsia="仿宋_GB2312" w:cs="仿宋_GB2312"/>
          <w:color w:val="auto"/>
          <w:spacing w:val="-6"/>
          <w:sz w:val="32"/>
          <w:szCs w:val="32"/>
          <w:lang w:eastAsia="zh-CN"/>
        </w:rPr>
        <w:t>、省和市</w:t>
      </w:r>
      <w:r>
        <w:rPr>
          <w:rFonts w:hint="eastAsia" w:ascii="仿宋_GB2312" w:hAnsi="仿宋_GB2312" w:eastAsia="仿宋_GB2312" w:cs="仿宋_GB2312"/>
          <w:color w:val="auto"/>
          <w:spacing w:val="-5"/>
          <w:sz w:val="32"/>
          <w:szCs w:val="32"/>
        </w:rPr>
        <w:t>农业政策法规，具备较强的现代企业经营管理能力，从事</w:t>
      </w:r>
      <w:r>
        <w:rPr>
          <w:rFonts w:hint="eastAsia" w:ascii="仿宋_GB2312" w:hAnsi="仿宋_GB2312" w:eastAsia="仿宋_GB2312" w:cs="仿宋_GB2312"/>
          <w:color w:val="auto"/>
          <w:spacing w:val="-2"/>
          <w:sz w:val="32"/>
          <w:szCs w:val="32"/>
        </w:rPr>
        <w:t>农产品经营管理、</w:t>
      </w:r>
      <w:r>
        <w:rPr>
          <w:rFonts w:hint="eastAsia" w:ascii="仿宋_GB2312" w:hAnsi="仿宋_GB2312" w:eastAsia="仿宋_GB2312" w:cs="仿宋_GB2312"/>
          <w:color w:val="auto"/>
          <w:spacing w:val="-4"/>
          <w:sz w:val="32"/>
          <w:szCs w:val="32"/>
        </w:rPr>
        <w:t>数字农业经营管理、新型农业经营主体经营管理</w:t>
      </w:r>
      <w:r>
        <w:rPr>
          <w:rFonts w:hint="eastAsia" w:ascii="仿宋_GB2312" w:hAnsi="仿宋_GB2312" w:eastAsia="仿宋_GB2312" w:cs="仿宋_GB2312"/>
          <w:color w:val="auto"/>
          <w:spacing w:val="-6"/>
          <w:sz w:val="32"/>
          <w:szCs w:val="32"/>
        </w:rPr>
        <w:t>工作</w:t>
      </w: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b w:val="0"/>
          <w:bCs w:val="0"/>
          <w:color w:val="000000"/>
          <w:spacing w:val="0"/>
          <w:w w:val="100"/>
          <w:kern w:val="2"/>
          <w:sz w:val="32"/>
          <w:szCs w:val="32"/>
          <w:lang w:val="en-US" w:eastAsia="zh-CN" w:bidi="ar"/>
        </w:rPr>
        <w:t>符合下列条件之一</w:t>
      </w:r>
      <w:r>
        <w:rPr>
          <w:rFonts w:hint="eastAsia" w:ascii="仿宋_GB2312" w:hAnsi="仿宋_GB2312" w:eastAsia="仿宋_GB2312" w:cs="仿宋_GB2312"/>
          <w:color w:val="auto"/>
          <w:spacing w:val="-5"/>
          <w:sz w:val="32"/>
          <w:szCs w:val="32"/>
        </w:rPr>
        <w:t>：</w:t>
      </w:r>
    </w:p>
    <w:p>
      <w:pPr>
        <w:keepNext w:val="0"/>
        <w:keepLines w:val="0"/>
        <w:widowControl/>
        <w:numPr>
          <w:ilvl w:val="0"/>
          <w:numId w:val="3"/>
        </w:numPr>
        <w:suppressLineNumbers w:val="0"/>
        <w:kinsoku/>
        <w:autoSpaceDE/>
        <w:autoSpaceDN/>
        <w:spacing w:beforeLines="0" w:afterLines="0" w:line="520" w:lineRule="exact"/>
        <w:ind w:firstLine="620" w:firstLineChars="200"/>
        <w:jc w:val="both"/>
        <w:rPr>
          <w:rFonts w:hint="eastAsia" w:ascii="仿宋_GB2312" w:hAnsi="仿宋_GB2312" w:eastAsia="仿宋_GB2312" w:cs="仿宋_GB2312"/>
          <w:snapToGrid w:val="0"/>
          <w:color w:val="auto"/>
          <w:spacing w:val="-5"/>
          <w:kern w:val="0"/>
          <w:sz w:val="32"/>
          <w:szCs w:val="32"/>
          <w:lang w:val="en-US" w:eastAsia="zh-CN" w:bidi="ar"/>
        </w:rPr>
      </w:pPr>
      <w:r>
        <w:rPr>
          <w:rFonts w:hint="eastAsia" w:ascii="仿宋_GB2312" w:hAnsi="仿宋_GB2312" w:eastAsia="仿宋_GB2312" w:cs="仿宋_GB2312"/>
          <w:snapToGrid w:val="0"/>
          <w:color w:val="000000"/>
          <w:spacing w:val="-5"/>
          <w:kern w:val="0"/>
          <w:sz w:val="32"/>
          <w:szCs w:val="32"/>
          <w:lang w:val="en-US" w:eastAsia="zh-CN" w:bidi="ar"/>
        </w:rPr>
        <w:t xml:space="preserve">创办或作为主要人员参与家庭农场、农民专业合作社或农 业企业等管理工作，有作为主要工作人员参与制定章程、管理制 度、安全生产制度等经历。 </w:t>
      </w:r>
    </w:p>
    <w:p>
      <w:pPr>
        <w:keepNext w:val="0"/>
        <w:keepLines w:val="0"/>
        <w:widowControl/>
        <w:numPr>
          <w:ilvl w:val="0"/>
          <w:numId w:val="3"/>
        </w:numPr>
        <w:suppressLineNumbers w:val="0"/>
        <w:kinsoku/>
        <w:autoSpaceDE/>
        <w:autoSpaceDN/>
        <w:spacing w:beforeLines="0" w:afterLines="0" w:line="520" w:lineRule="exact"/>
        <w:ind w:firstLine="620" w:firstLineChars="200"/>
        <w:jc w:val="both"/>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snapToGrid w:val="0"/>
          <w:color w:val="000000"/>
          <w:spacing w:val="-5"/>
          <w:kern w:val="0"/>
          <w:sz w:val="32"/>
          <w:szCs w:val="32"/>
          <w:lang w:val="en-US" w:eastAsia="zh-CN" w:bidi="ar"/>
        </w:rPr>
        <w:t xml:space="preserve">可独立负责某项经营管理工作，具备较强的管理理念和较 高服务水平，负责制定相关农业生产技术方案，实施效果良好。 </w:t>
      </w:r>
    </w:p>
    <w:p>
      <w:pPr>
        <w:keepNext w:val="0"/>
        <w:keepLines w:val="0"/>
        <w:widowControl/>
        <w:numPr>
          <w:ilvl w:val="0"/>
          <w:numId w:val="3"/>
        </w:numPr>
        <w:suppressLineNumbers w:val="0"/>
        <w:kinsoku/>
        <w:autoSpaceDE/>
        <w:autoSpaceDN/>
        <w:spacing w:beforeLines="0" w:afterLines="0" w:line="520" w:lineRule="exact"/>
        <w:ind w:firstLine="620" w:firstLineChars="200"/>
        <w:jc w:val="both"/>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snapToGrid w:val="0"/>
          <w:color w:val="000000"/>
          <w:spacing w:val="-5"/>
          <w:kern w:val="0"/>
          <w:sz w:val="32"/>
          <w:szCs w:val="32"/>
          <w:lang w:val="en-US" w:eastAsia="zh-CN" w:bidi="ar"/>
        </w:rPr>
        <w:t>近三年带动农民增收累计 50 人以上，或近三年培训农民  累计达到 500 人次。（需提供由</w:t>
      </w:r>
      <w:r>
        <w:rPr>
          <w:rFonts w:hint="eastAsia" w:ascii="仿宋_GB2312" w:hAnsi="仿宋_GB2312" w:eastAsia="仿宋_GB2312" w:cs="仿宋_GB2312"/>
          <w:snapToGrid w:val="0"/>
          <w:color w:val="auto"/>
          <w:spacing w:val="-5"/>
          <w:kern w:val="0"/>
          <w:sz w:val="32"/>
          <w:szCs w:val="32"/>
          <w:lang w:val="en-US" w:eastAsia="zh-CN" w:bidi="ar"/>
        </w:rPr>
        <w:t>镇街</w:t>
      </w:r>
      <w:r>
        <w:rPr>
          <w:rFonts w:hint="eastAsia" w:ascii="仿宋_GB2312" w:hAnsi="仿宋_GB2312" w:eastAsia="仿宋_GB2312" w:cs="仿宋_GB2312"/>
          <w:snapToGrid w:val="0"/>
          <w:color w:val="000000"/>
          <w:spacing w:val="-5"/>
          <w:kern w:val="0"/>
          <w:sz w:val="32"/>
          <w:szCs w:val="32"/>
          <w:lang w:val="en-US" w:eastAsia="zh-CN" w:bidi="ar"/>
        </w:rPr>
        <w:t>级以上政府、部门出具的相关证明材料）</w:t>
      </w:r>
    </w:p>
    <w:p>
      <w:pPr>
        <w:widowControl w:val="0"/>
        <w:kinsoku/>
        <w:wordWrap w:val="0"/>
        <w:autoSpaceDE/>
        <w:spacing w:beforeLines="0" w:afterLines="0" w:line="520" w:lineRule="exact"/>
        <w:ind w:firstLine="612" w:firstLineChars="200"/>
        <w:jc w:val="both"/>
        <w:rPr>
          <w:rFonts w:ascii="黑体" w:hAnsi="黑体" w:eastAsia="黑体" w:cs="黑体"/>
          <w:color w:val="auto"/>
          <w:spacing w:val="-7"/>
          <w:sz w:val="32"/>
          <w:szCs w:val="32"/>
        </w:rPr>
      </w:pPr>
      <w:r>
        <w:rPr>
          <w:rFonts w:hint="eastAsia" w:ascii="黑体" w:hAnsi="黑体" w:eastAsia="黑体" w:cs="黑体"/>
          <w:color w:val="auto"/>
          <w:spacing w:val="-7"/>
          <w:sz w:val="32"/>
          <w:szCs w:val="32"/>
        </w:rPr>
        <w:t>三、业绩成果条件</w:t>
      </w:r>
    </w:p>
    <w:p>
      <w:pPr>
        <w:numPr>
          <w:ilvl w:val="255"/>
          <w:numId w:val="0"/>
        </w:numPr>
        <w:kinsoku/>
        <w:autoSpaceDE/>
        <w:autoSpaceDN/>
        <w:spacing w:beforeLines="0" w:afterLines="0" w:line="520" w:lineRule="exact"/>
        <w:ind w:firstLine="620" w:firstLineChars="200"/>
        <w:jc w:val="both"/>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从事</w:t>
      </w:r>
      <w:r>
        <w:rPr>
          <w:rFonts w:hint="eastAsia" w:ascii="仿宋_GB2312" w:hAnsi="仿宋_GB2312" w:eastAsia="仿宋_GB2312" w:cs="仿宋_GB2312"/>
          <w:color w:val="auto"/>
          <w:spacing w:val="-2"/>
          <w:sz w:val="32"/>
          <w:szCs w:val="32"/>
        </w:rPr>
        <w:t>农产品经营管理、</w:t>
      </w:r>
      <w:r>
        <w:rPr>
          <w:rFonts w:hint="eastAsia" w:ascii="仿宋_GB2312" w:hAnsi="仿宋_GB2312" w:eastAsia="仿宋_GB2312" w:cs="仿宋_GB2312"/>
          <w:color w:val="auto"/>
          <w:spacing w:val="-4"/>
          <w:sz w:val="32"/>
          <w:szCs w:val="32"/>
        </w:rPr>
        <w:t>数字农业经营管理、新型农业经营主体经营管理</w:t>
      </w:r>
      <w:r>
        <w:rPr>
          <w:rFonts w:hint="eastAsia" w:ascii="仿宋_GB2312" w:hAnsi="仿宋_GB2312" w:eastAsia="仿宋_GB2312" w:cs="仿宋_GB2312"/>
          <w:color w:val="auto"/>
          <w:spacing w:val="-6"/>
          <w:sz w:val="32"/>
          <w:szCs w:val="32"/>
        </w:rPr>
        <w:t>工作</w:t>
      </w:r>
      <w:r>
        <w:rPr>
          <w:rFonts w:hint="eastAsia" w:ascii="仿宋_GB2312" w:hAnsi="仿宋_GB2312" w:eastAsia="仿宋_GB2312" w:cs="仿宋_GB2312"/>
          <w:color w:val="auto"/>
          <w:spacing w:val="-5"/>
          <w:sz w:val="32"/>
          <w:szCs w:val="32"/>
        </w:rPr>
        <w:t>，符合下列条件之一：</w:t>
      </w:r>
    </w:p>
    <w:p>
      <w:pPr>
        <w:numPr>
          <w:ilvl w:val="255"/>
          <w:numId w:val="0"/>
        </w:numPr>
        <w:kinsoku/>
        <w:autoSpaceDE/>
        <w:autoSpaceDN/>
        <w:spacing w:beforeLines="0" w:afterLines="0" w:line="520" w:lineRule="exact"/>
        <w:ind w:firstLine="620" w:firstLineChars="200"/>
        <w:jc w:val="both"/>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1、参与对应的经营管理工作，被认定为</w:t>
      </w:r>
      <w:r>
        <w:rPr>
          <w:rFonts w:hint="eastAsia" w:ascii="仿宋_GB2312" w:hAnsi="仿宋_GB2312" w:eastAsia="仿宋_GB2312" w:cs="仿宋_GB2312"/>
          <w:color w:val="auto"/>
          <w:spacing w:val="-5"/>
          <w:sz w:val="32"/>
          <w:szCs w:val="32"/>
          <w:lang w:eastAsia="zh-CN"/>
        </w:rPr>
        <w:t>镇街级</w:t>
      </w:r>
      <w:r>
        <w:rPr>
          <w:rFonts w:hint="eastAsia" w:ascii="仿宋_GB2312" w:hAnsi="仿宋_GB2312" w:eastAsia="仿宋_GB2312" w:cs="仿宋_GB2312"/>
          <w:color w:val="auto"/>
          <w:spacing w:val="-5"/>
          <w:sz w:val="32"/>
          <w:szCs w:val="32"/>
        </w:rPr>
        <w:t>以上示范家庭农场、</w:t>
      </w:r>
      <w:r>
        <w:rPr>
          <w:rFonts w:hint="eastAsia" w:ascii="仿宋_GB2312" w:hAnsi="仿宋_GB2312" w:eastAsia="仿宋_GB2312" w:cs="仿宋_GB2312"/>
          <w:color w:val="auto"/>
          <w:spacing w:val="-5"/>
          <w:sz w:val="32"/>
          <w:szCs w:val="32"/>
          <w:lang w:eastAsia="zh-CN"/>
        </w:rPr>
        <w:t>镇街级</w:t>
      </w:r>
      <w:r>
        <w:rPr>
          <w:rFonts w:hint="eastAsia" w:ascii="仿宋_GB2312" w:hAnsi="仿宋_GB2312" w:eastAsia="仿宋_GB2312" w:cs="仿宋_GB2312"/>
          <w:color w:val="auto"/>
          <w:spacing w:val="-5"/>
          <w:sz w:val="32"/>
          <w:szCs w:val="32"/>
        </w:rPr>
        <w:t>以上示范农民专业合作社、</w:t>
      </w:r>
      <w:r>
        <w:rPr>
          <w:rFonts w:hint="eastAsia" w:ascii="仿宋_GB2312" w:hAnsi="仿宋_GB2312" w:eastAsia="仿宋_GB2312" w:cs="仿宋_GB2312"/>
          <w:color w:val="auto"/>
          <w:spacing w:val="-5"/>
          <w:sz w:val="32"/>
          <w:szCs w:val="32"/>
          <w:lang w:eastAsia="zh-CN"/>
        </w:rPr>
        <w:t>镇街级</w:t>
      </w:r>
      <w:r>
        <w:rPr>
          <w:rFonts w:hint="eastAsia" w:ascii="仿宋_GB2312" w:hAnsi="仿宋_GB2312" w:eastAsia="仿宋_GB2312" w:cs="仿宋_GB2312"/>
          <w:color w:val="auto"/>
          <w:spacing w:val="-5"/>
          <w:sz w:val="32"/>
          <w:szCs w:val="32"/>
        </w:rPr>
        <w:t>以上农业重点龙头企业等。</w:t>
      </w:r>
    </w:p>
    <w:p>
      <w:pPr>
        <w:numPr>
          <w:ilvl w:val="255"/>
          <w:numId w:val="0"/>
        </w:numPr>
        <w:kinsoku/>
        <w:autoSpaceDE/>
        <w:autoSpaceDN/>
        <w:spacing w:beforeLines="0" w:afterLines="0" w:line="520" w:lineRule="exact"/>
        <w:ind w:firstLine="620" w:firstLineChars="200"/>
        <w:jc w:val="both"/>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2、参与</w:t>
      </w:r>
      <w:r>
        <w:rPr>
          <w:rFonts w:hint="eastAsia" w:ascii="仿宋_GB2312" w:hAnsi="仿宋_GB2312" w:eastAsia="仿宋_GB2312" w:cs="仿宋_GB2312"/>
          <w:color w:val="auto"/>
          <w:spacing w:val="-5"/>
          <w:sz w:val="32"/>
          <w:szCs w:val="32"/>
          <w:lang w:eastAsia="zh-CN"/>
        </w:rPr>
        <w:t>镇街级</w:t>
      </w:r>
      <w:r>
        <w:rPr>
          <w:rFonts w:hint="eastAsia" w:ascii="仿宋_GB2312" w:hAnsi="仿宋_GB2312" w:eastAsia="仿宋_GB2312" w:cs="仿宋_GB2312"/>
          <w:color w:val="auto"/>
          <w:spacing w:val="-5"/>
          <w:sz w:val="32"/>
          <w:szCs w:val="32"/>
        </w:rPr>
        <w:t>以上农业项目建设并通过验收，取得了显著的经济、社会效益。</w:t>
      </w:r>
    </w:p>
    <w:p>
      <w:pPr>
        <w:numPr>
          <w:ilvl w:val="255"/>
          <w:numId w:val="0"/>
        </w:numPr>
        <w:kinsoku/>
        <w:autoSpaceDE/>
        <w:autoSpaceDN/>
        <w:spacing w:beforeLines="0" w:afterLines="0" w:line="520" w:lineRule="exact"/>
        <w:ind w:firstLine="620" w:firstLineChars="200"/>
        <w:jc w:val="both"/>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3、获得</w:t>
      </w:r>
      <w:r>
        <w:rPr>
          <w:rFonts w:hint="eastAsia" w:ascii="仿宋_GB2312" w:hAnsi="仿宋_GB2312" w:eastAsia="仿宋_GB2312" w:cs="仿宋_GB2312"/>
          <w:color w:val="auto"/>
          <w:spacing w:val="-5"/>
          <w:sz w:val="32"/>
          <w:szCs w:val="32"/>
          <w:lang w:eastAsia="zh-CN"/>
        </w:rPr>
        <w:t>镇街级</w:t>
      </w:r>
      <w:r>
        <w:rPr>
          <w:rFonts w:hint="eastAsia" w:ascii="仿宋_GB2312" w:hAnsi="仿宋_GB2312" w:eastAsia="仿宋_GB2312" w:cs="仿宋_GB2312"/>
          <w:color w:val="auto"/>
          <w:spacing w:val="-5"/>
          <w:sz w:val="32"/>
          <w:szCs w:val="32"/>
        </w:rPr>
        <w:t>以上政府</w:t>
      </w:r>
      <w:r>
        <w:rPr>
          <w:rFonts w:hint="eastAsia" w:ascii="仿宋_GB2312" w:hAnsi="仿宋_GB2312" w:eastAsia="仿宋_GB2312" w:cs="仿宋_GB2312"/>
          <w:color w:val="auto"/>
          <w:spacing w:val="-6"/>
          <w:sz w:val="32"/>
          <w:szCs w:val="32"/>
        </w:rPr>
        <w:t>部门与本专业相关的</w:t>
      </w:r>
      <w:r>
        <w:rPr>
          <w:rFonts w:hint="eastAsia" w:ascii="仿宋_GB2312" w:hAnsi="仿宋_GB2312" w:eastAsia="仿宋_GB2312" w:cs="仿宋_GB2312"/>
          <w:color w:val="auto"/>
          <w:spacing w:val="-5"/>
          <w:sz w:val="32"/>
          <w:szCs w:val="32"/>
        </w:rPr>
        <w:t>奖励、奖项。</w:t>
      </w:r>
    </w:p>
    <w:p>
      <w:pPr>
        <w:numPr>
          <w:ilvl w:val="255"/>
          <w:numId w:val="0"/>
        </w:numPr>
        <w:kinsoku/>
        <w:autoSpaceDE/>
        <w:autoSpaceDN/>
        <w:spacing w:beforeLines="0" w:afterLines="0" w:line="520" w:lineRule="exact"/>
        <w:ind w:firstLine="620" w:firstLineChars="200"/>
        <w:jc w:val="both"/>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5"/>
          <w:sz w:val="32"/>
          <w:szCs w:val="32"/>
        </w:rPr>
        <w:t>4、个人从事对应的经营管理工作，近三年给公司带来直接收入年均200万元以上</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6"/>
          <w:sz w:val="32"/>
          <w:szCs w:val="32"/>
        </w:rPr>
        <w:t>（须提供单位财务报表、个人直接贡献证明）</w:t>
      </w:r>
    </w:p>
    <w:p>
      <w:pPr>
        <w:kinsoku/>
        <w:autoSpaceDE/>
        <w:spacing w:beforeLines="0" w:afterLines="0" w:line="520" w:lineRule="exact"/>
        <w:ind w:firstLine="632" w:firstLineChars="200"/>
        <w:jc w:val="both"/>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2"/>
          <w:sz w:val="32"/>
          <w:szCs w:val="32"/>
        </w:rPr>
        <w:t>5、近三年通过电商带动农民实现年均交易额200万元（需提供由</w:t>
      </w:r>
      <w:r>
        <w:rPr>
          <w:rFonts w:hint="eastAsia" w:ascii="仿宋_GB2312" w:hAnsi="仿宋_GB2312" w:eastAsia="仿宋_GB2312" w:cs="仿宋_GB2312"/>
          <w:color w:val="auto"/>
          <w:spacing w:val="-2"/>
          <w:sz w:val="32"/>
          <w:szCs w:val="32"/>
          <w:lang w:eastAsia="zh-CN"/>
        </w:rPr>
        <w:t>镇街级</w:t>
      </w:r>
      <w:r>
        <w:rPr>
          <w:rFonts w:hint="eastAsia" w:ascii="仿宋_GB2312" w:hAnsi="仿宋_GB2312" w:eastAsia="仿宋_GB2312" w:cs="仿宋_GB2312"/>
          <w:color w:val="auto"/>
          <w:spacing w:val="-2"/>
          <w:sz w:val="32"/>
          <w:szCs w:val="32"/>
        </w:rPr>
        <w:t>以上政府、部门出具的相关证明材料）。</w:t>
      </w:r>
    </w:p>
    <w:p>
      <w:pPr>
        <w:kinsoku/>
        <w:autoSpaceDE/>
        <w:spacing w:beforeLines="0" w:afterLines="0" w:line="520" w:lineRule="exact"/>
        <w:jc w:val="both"/>
        <w:rPr>
          <w:rFonts w:ascii="仿宋" w:hAnsi="仿宋" w:eastAsia="仿宋" w:cs="仿宋"/>
          <w:color w:val="auto"/>
          <w:spacing w:val="-9"/>
          <w:sz w:val="32"/>
          <w:szCs w:val="32"/>
        </w:rPr>
      </w:pPr>
    </w:p>
    <w:p>
      <w:pPr>
        <w:pStyle w:val="2"/>
        <w:widowControl w:val="0"/>
        <w:numPr>
          <w:ilvl w:val="0"/>
          <w:numId w:val="1"/>
        </w:numPr>
        <w:tabs>
          <w:tab w:val="left" w:pos="1264"/>
        </w:tabs>
        <w:kinsoku/>
        <w:adjustRightInd/>
        <w:snapToGrid/>
        <w:spacing w:before="0" w:beforeLines="0" w:beforeAutospacing="0" w:after="0" w:afterLines="0" w:afterAutospacing="0" w:line="520" w:lineRule="exact"/>
        <w:jc w:val="center"/>
        <w:textAlignment w:val="auto"/>
        <w:rPr>
          <w:rFonts w:ascii="Times New Roman" w:hAnsi="Times New Roman" w:eastAsia="黑体" w:cs="Times New Roman"/>
          <w:snapToGrid/>
          <w:spacing w:val="-3"/>
          <w:sz w:val="32"/>
          <w:szCs w:val="32"/>
        </w:rPr>
      </w:pPr>
      <w:r>
        <w:rPr>
          <w:rFonts w:hint="eastAsia" w:ascii="Times New Roman" w:hAnsi="Times New Roman" w:eastAsia="黑体" w:cs="Times New Roman"/>
          <w:snapToGrid/>
          <w:spacing w:val="-3"/>
          <w:sz w:val="32"/>
          <w:szCs w:val="32"/>
        </w:rPr>
        <w:t>附则</w:t>
      </w:r>
    </w:p>
    <w:p>
      <w:pPr>
        <w:spacing w:beforeLines="0" w:afterLines="0" w:line="520" w:lineRule="exact"/>
        <w:ind w:firstLine="420" w:firstLineChars="200"/>
        <w:jc w:val="both"/>
        <w:rPr>
          <w:rFonts w:ascii="仿宋" w:hAnsi="仿宋" w:eastAsia="仿宋" w:cs="仿宋"/>
          <w:color w:val="auto"/>
        </w:rPr>
      </w:pPr>
    </w:p>
    <w:p>
      <w:pPr>
        <w:spacing w:beforeLines="0" w:afterLines="0" w:line="520" w:lineRule="exact"/>
        <w:ind w:firstLine="612" w:firstLineChars="200"/>
        <w:jc w:val="both"/>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一、技工院校中级工班、高级工班、预备技师（技师）班毕业，可分别按相当于中专、大专、本科学历申报相应职称。</w:t>
      </w:r>
    </w:p>
    <w:p>
      <w:pPr>
        <w:spacing w:beforeLines="0" w:afterLines="0" w:line="520" w:lineRule="exact"/>
        <w:ind w:firstLine="612" w:firstLineChars="200"/>
        <w:jc w:val="both"/>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二、本标准条件由</w:t>
      </w:r>
      <w:r>
        <w:rPr>
          <w:rFonts w:hint="eastAsia" w:ascii="仿宋_GB2312" w:hAnsi="仿宋_GB2312" w:eastAsia="仿宋_GB2312" w:cs="仿宋_GB2312"/>
          <w:color w:val="auto"/>
          <w:spacing w:val="-7"/>
          <w:sz w:val="32"/>
          <w:szCs w:val="32"/>
          <w:lang w:eastAsia="zh-CN"/>
        </w:rPr>
        <w:t>中山市</w:t>
      </w:r>
      <w:r>
        <w:rPr>
          <w:rFonts w:hint="eastAsia" w:ascii="仿宋_GB2312" w:hAnsi="仿宋_GB2312" w:eastAsia="仿宋_GB2312" w:cs="仿宋_GB2312"/>
          <w:color w:val="auto"/>
          <w:spacing w:val="-7"/>
          <w:sz w:val="32"/>
          <w:szCs w:val="32"/>
        </w:rPr>
        <w:t>乡村工匠经营管理专业人才</w:t>
      </w:r>
      <w:r>
        <w:rPr>
          <w:rFonts w:hint="eastAsia" w:ascii="仿宋_GB2312" w:hAnsi="仿宋_GB2312" w:eastAsia="仿宋_GB2312" w:cs="仿宋_GB2312"/>
          <w:color w:val="auto"/>
          <w:spacing w:val="-7"/>
          <w:sz w:val="32"/>
          <w:szCs w:val="32"/>
          <w:lang w:eastAsia="zh-CN"/>
        </w:rPr>
        <w:t>中</w:t>
      </w:r>
      <w:r>
        <w:rPr>
          <w:rFonts w:hint="eastAsia" w:ascii="仿宋_GB2312" w:hAnsi="仿宋_GB2312" w:eastAsia="仿宋_GB2312" w:cs="仿宋_GB2312"/>
          <w:color w:val="auto"/>
          <w:spacing w:val="-7"/>
          <w:sz w:val="32"/>
          <w:szCs w:val="32"/>
        </w:rPr>
        <w:t>级职称评审委员会办公室负责解释。</w:t>
      </w:r>
    </w:p>
    <w:p>
      <w:pPr>
        <w:spacing w:beforeLines="0" w:afterLines="0" w:line="520" w:lineRule="exact"/>
        <w:ind w:firstLine="612"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三、与本标准条件相关的词语或概念解释见附录。</w:t>
      </w:r>
    </w:p>
    <w:p>
      <w:pPr>
        <w:spacing w:beforeLines="0" w:afterLines="0" w:line="520" w:lineRule="exact"/>
        <w:jc w:val="both"/>
        <w:rPr>
          <w:rFonts w:ascii="仿宋" w:hAnsi="仿宋" w:eastAsia="仿宋" w:cs="仿宋"/>
          <w:color w:val="auto"/>
        </w:rPr>
      </w:pPr>
    </w:p>
    <w:p>
      <w:pPr>
        <w:adjustRightInd w:val="0"/>
        <w:snapToGrid w:val="0"/>
        <w:spacing w:beforeLines="0" w:afterLines="0" w:line="520" w:lineRule="exact"/>
        <w:ind w:firstLine="628" w:firstLineChars="200"/>
        <w:jc w:val="right"/>
        <w:rPr>
          <w:rFonts w:hint="default" w:ascii="Times New Roman" w:hAnsi="Times New Roman" w:eastAsia="仿宋_GB2312" w:cs="Times New Roman"/>
          <w:color w:val="auto"/>
          <w:spacing w:val="2"/>
          <w:sz w:val="31"/>
          <w:szCs w:val="31"/>
        </w:rPr>
      </w:pPr>
      <w:r>
        <w:rPr>
          <w:rFonts w:hint="default" w:ascii="Times New Roman" w:hAnsi="Times New Roman" w:eastAsia="仿宋_GB2312" w:cs="Times New Roman"/>
          <w:color w:val="auto"/>
          <w:spacing w:val="2"/>
          <w:sz w:val="31"/>
          <w:szCs w:val="31"/>
          <w:lang w:eastAsia="zh-CN"/>
        </w:rPr>
        <w:t>中山市</w:t>
      </w:r>
      <w:r>
        <w:rPr>
          <w:rFonts w:hint="default" w:ascii="Times New Roman" w:hAnsi="Times New Roman" w:eastAsia="仿宋_GB2312" w:cs="Times New Roman"/>
          <w:color w:val="auto"/>
          <w:spacing w:val="2"/>
          <w:sz w:val="31"/>
          <w:szCs w:val="31"/>
        </w:rPr>
        <w:t>乡村工匠</w:t>
      </w:r>
      <w:r>
        <w:rPr>
          <w:rFonts w:hint="default" w:ascii="Times New Roman" w:hAnsi="Times New Roman" w:eastAsia="仿宋_GB2312" w:cs="Times New Roman"/>
          <w:color w:val="auto"/>
          <w:spacing w:val="2"/>
          <w:sz w:val="31"/>
          <w:szCs w:val="31"/>
          <w:lang w:eastAsia="zh-CN"/>
        </w:rPr>
        <w:t>经营管理</w:t>
      </w:r>
      <w:r>
        <w:rPr>
          <w:rFonts w:hint="default" w:ascii="Times New Roman" w:hAnsi="Times New Roman" w:eastAsia="仿宋_GB2312" w:cs="Times New Roman"/>
          <w:color w:val="auto"/>
          <w:spacing w:val="2"/>
          <w:sz w:val="31"/>
          <w:szCs w:val="31"/>
        </w:rPr>
        <w:t>专业人才</w:t>
      </w:r>
      <w:r>
        <w:rPr>
          <w:rFonts w:hint="default" w:ascii="Times New Roman" w:hAnsi="Times New Roman" w:eastAsia="仿宋_GB2312" w:cs="Times New Roman"/>
          <w:color w:val="auto"/>
          <w:spacing w:val="2"/>
          <w:sz w:val="31"/>
          <w:szCs w:val="31"/>
          <w:lang w:eastAsia="zh-CN"/>
        </w:rPr>
        <w:t>中</w:t>
      </w:r>
      <w:r>
        <w:rPr>
          <w:rFonts w:hint="default" w:ascii="Times New Roman" w:hAnsi="Times New Roman" w:eastAsia="仿宋_GB2312" w:cs="Times New Roman"/>
          <w:color w:val="auto"/>
          <w:spacing w:val="2"/>
          <w:sz w:val="31"/>
          <w:szCs w:val="31"/>
        </w:rPr>
        <w:t>级职称评审委员会</w:t>
      </w:r>
    </w:p>
    <w:p>
      <w:pPr>
        <w:pStyle w:val="3"/>
        <w:spacing w:before="0" w:beforeLines="0" w:after="0" w:afterLines="0" w:line="52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2"/>
          <w:sz w:val="31"/>
          <w:szCs w:val="31"/>
        </w:rPr>
        <w:t xml:space="preserve">                         </w:t>
      </w:r>
      <w:r>
        <w:rPr>
          <w:rFonts w:hint="default" w:ascii="Times New Roman" w:hAnsi="Times New Roman" w:eastAsia="仿宋_GB2312" w:cs="Times New Roman"/>
          <w:color w:val="auto"/>
          <w:spacing w:val="2"/>
          <w:sz w:val="31"/>
          <w:szCs w:val="31"/>
          <w:lang w:val="en-US" w:eastAsia="zh-CN"/>
        </w:rPr>
        <w:t xml:space="preserve">  </w:t>
      </w:r>
      <w:r>
        <w:rPr>
          <w:rFonts w:hint="default" w:ascii="Times New Roman" w:hAnsi="Times New Roman" w:eastAsia="仿宋_GB2312" w:cs="Times New Roman"/>
          <w:b w:val="0"/>
          <w:bCs w:val="0"/>
          <w:color w:val="auto"/>
          <w:spacing w:val="2"/>
          <w:sz w:val="31"/>
          <w:szCs w:val="31"/>
        </w:rPr>
        <w:t>202</w:t>
      </w:r>
      <w:r>
        <w:rPr>
          <w:rFonts w:hint="eastAsia" w:ascii="Times New Roman" w:hAnsi="Times New Roman" w:eastAsia="仿宋_GB2312" w:cs="Times New Roman"/>
          <w:b w:val="0"/>
          <w:bCs w:val="0"/>
          <w:color w:val="auto"/>
          <w:spacing w:val="2"/>
          <w:sz w:val="31"/>
          <w:szCs w:val="31"/>
          <w:lang w:val="en-US" w:eastAsia="zh-CN"/>
        </w:rPr>
        <w:t>3</w:t>
      </w:r>
      <w:r>
        <w:rPr>
          <w:rFonts w:hint="default" w:ascii="Times New Roman" w:hAnsi="Times New Roman" w:eastAsia="仿宋_GB2312" w:cs="Times New Roman"/>
          <w:b w:val="0"/>
          <w:bCs w:val="0"/>
          <w:color w:val="auto"/>
          <w:spacing w:val="2"/>
          <w:sz w:val="31"/>
          <w:szCs w:val="31"/>
        </w:rPr>
        <w:t>年</w:t>
      </w:r>
      <w:r>
        <w:rPr>
          <w:rFonts w:hint="eastAsia" w:ascii="Times New Roman" w:hAnsi="Times New Roman" w:eastAsia="仿宋_GB2312" w:cs="Times New Roman"/>
          <w:b w:val="0"/>
          <w:bCs w:val="0"/>
          <w:color w:val="auto"/>
          <w:spacing w:val="2"/>
          <w:sz w:val="31"/>
          <w:szCs w:val="31"/>
          <w:lang w:val="en-US" w:eastAsia="zh-CN"/>
        </w:rPr>
        <w:t>12</w:t>
      </w:r>
      <w:r>
        <w:rPr>
          <w:rFonts w:hint="default" w:ascii="Times New Roman" w:hAnsi="Times New Roman" w:eastAsia="仿宋_GB2312" w:cs="Times New Roman"/>
          <w:b w:val="0"/>
          <w:bCs w:val="0"/>
          <w:color w:val="auto"/>
          <w:spacing w:val="2"/>
          <w:sz w:val="31"/>
          <w:szCs w:val="31"/>
        </w:rPr>
        <w:t>月</w:t>
      </w:r>
      <w:r>
        <w:rPr>
          <w:rFonts w:hint="default" w:ascii="Times New Roman" w:hAnsi="Times New Roman" w:eastAsia="仿宋_GB2312" w:cs="Times New Roman"/>
          <w:b w:val="0"/>
          <w:bCs w:val="0"/>
          <w:color w:val="auto"/>
          <w:spacing w:val="2"/>
          <w:sz w:val="31"/>
          <w:szCs w:val="31"/>
          <w:lang w:val="en" w:eastAsia="zh-CN"/>
        </w:rPr>
        <w:t>4</w:t>
      </w:r>
      <w:r>
        <w:rPr>
          <w:rFonts w:hint="default" w:ascii="Times New Roman" w:hAnsi="Times New Roman" w:eastAsia="仿宋_GB2312" w:cs="Times New Roman"/>
          <w:b w:val="0"/>
          <w:bCs w:val="0"/>
          <w:color w:val="auto"/>
          <w:spacing w:val="2"/>
          <w:sz w:val="31"/>
          <w:szCs w:val="31"/>
        </w:rPr>
        <w:t>日</w:t>
      </w:r>
    </w:p>
    <w:p>
      <w:pPr>
        <w:rPr>
          <w:rFonts w:hint="default" w:ascii="Times New Roman" w:hAnsi="Times New Roman" w:eastAsia="仿宋_GB2312" w:cs="Times New Roman"/>
        </w:rPr>
      </w:pPr>
    </w:p>
    <w:p>
      <w:pPr>
        <w:spacing w:line="590" w:lineRule="exact"/>
        <w:jc w:val="both"/>
        <w:rPr>
          <w:rFonts w:ascii="仿宋" w:hAnsi="仿宋" w:eastAsia="仿宋" w:cs="仿宋"/>
          <w:color w:val="auto"/>
        </w:rPr>
      </w:pPr>
      <w:r>
        <w:rPr>
          <w:rFonts w:hint="eastAsia" w:ascii="仿宋" w:hAnsi="仿宋" w:eastAsia="仿宋" w:cs="仿宋"/>
          <w:color w:val="auto"/>
        </w:rPr>
        <w:br w:type="page"/>
      </w:r>
    </w:p>
    <w:p>
      <w:pPr>
        <w:kinsoku/>
        <w:autoSpaceDE/>
        <w:autoSpaceDN/>
        <w:adjustRightInd/>
        <w:snapToGrid/>
        <w:spacing w:line="590" w:lineRule="exact"/>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附录：有关词语或概念的解释</w:t>
      </w:r>
    </w:p>
    <w:p>
      <w:pPr>
        <w:kinsoku/>
        <w:autoSpaceDE/>
        <w:spacing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1、凡冠有“以上”的，均含本级或本数量。</w:t>
      </w:r>
    </w:p>
    <w:p>
      <w:pPr>
        <w:kinsoku/>
        <w:autoSpaceDE/>
        <w:spacing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2、本专业工作年限：一般由参加本专业工作后起计算至申报当年年底止。</w:t>
      </w:r>
    </w:p>
    <w:p>
      <w:pPr>
        <w:kinsoku/>
        <w:autoSpaceDE/>
        <w:spacing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、资历：指从取得现职称起至申报当年为止所从事本专业技术工作的时间，截止时间点以每年度通知为准，按周年计算。在此期间全脱产学习者，应扣除其全脱产学习时间。</w:t>
      </w:r>
    </w:p>
    <w:p>
      <w:pPr>
        <w:kinsoku/>
        <w:autoSpaceDE/>
        <w:spacing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、学历（学位）：指国家认可的学历学位。</w:t>
      </w:r>
    </w:p>
    <w:p>
      <w:pPr>
        <w:kinsoku/>
        <w:autoSpaceDE/>
        <w:spacing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本条件所提经营管理类包括了</w:t>
      </w:r>
      <w:bookmarkStart w:id="0" w:name="_GoBack"/>
      <w:bookmarkEnd w:id="0"/>
      <w:r>
        <w:rPr>
          <w:rFonts w:hint="eastAsia" w:ascii="仿宋_GB2312" w:hAnsi="仿宋_GB2312" w:eastAsia="仿宋_GB2312" w:cs="仿宋_GB2312"/>
          <w:color w:val="auto"/>
          <w:sz w:val="32"/>
          <w:szCs w:val="32"/>
        </w:rPr>
        <w:t>农产品经营管理（含农副产品加工、开发、销售，农产品物流经营管理等方向）、数字农业经营管理（含农村电商经营管理、农业数字化经营管理等方向）、新型农业经营主体经营管理（含农业规模生产经营管理、家庭农场经营管理、农民合作社经管理等方向）等专业。</w:t>
      </w:r>
    </w:p>
    <w:p>
      <w:pPr>
        <w:widowControl w:val="0"/>
        <w:kinsoku/>
        <w:autoSpaceDE/>
        <w:spacing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、关键性技术问题：指在本专业中影响项目整体、最紧要的部分或重要转折点的主要技术问题，对项目任务的完成和推进起决定性作用。</w:t>
      </w:r>
    </w:p>
    <w:p>
      <w:pPr>
        <w:widowControl w:val="0"/>
        <w:kinsoku/>
        <w:autoSpaceDE/>
        <w:spacing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、经济效益：指通过利用某工作项目所产生的，可以用经济统计指标计算和表现的效益。按人均上缴利税计算，不含潜在效益。其经济指标将随生产力发展水平作适当调整。</w:t>
      </w:r>
    </w:p>
    <w:p>
      <w:pPr>
        <w:pStyle w:val="4"/>
        <w:spacing w:line="59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社会效益：指通过利用某工作项目所产生的，经过有关主管部门认可的改善环境、劳动、生活条件、节能、降耗、增强国力等的效益,以及有利于贯彻党和国家方针政策，有利于促进国民经济和社会发展的效益。</w:t>
      </w:r>
    </w:p>
    <w:p>
      <w:pPr>
        <w:pStyle w:val="4"/>
        <w:keepNext w:val="0"/>
        <w:keepLines w:val="0"/>
        <w:widowControl/>
        <w:suppressLineNumbers w:val="0"/>
        <w:spacing w:line="59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auto"/>
          <w:kern w:val="0"/>
          <w:sz w:val="32"/>
          <w:szCs w:val="32"/>
          <w:lang w:val="en-US" w:eastAsia="zh-CN" w:bidi="ar"/>
        </w:rPr>
        <w:t>9.社会效益：指通过利用某工作项目所产生的，经过有关主管 部门认可的改善环境、劳动、生活条件、节能、降耗、增强国力 等的效益,以及有利于贯彻党和国家方针政策，有利于促进国民经 济和社会发展的效益。</w:t>
      </w:r>
    </w:p>
    <w:p>
      <w:pPr>
        <w:pStyle w:val="4"/>
        <w:spacing w:line="590" w:lineRule="exact"/>
        <w:ind w:firstLine="640"/>
        <w:jc w:val="both"/>
        <w:rPr>
          <w:rFonts w:hint="eastAsia" w:ascii="仿宋_GB2312" w:hAnsi="仿宋_GB2312" w:eastAsia="仿宋_GB2312" w:cs="仿宋_GB2312"/>
          <w:color w:val="auto"/>
          <w:sz w:val="32"/>
          <w:szCs w:val="32"/>
        </w:rPr>
      </w:pPr>
    </w:p>
    <w:p>
      <w:pPr>
        <w:pStyle w:val="4"/>
        <w:spacing w:line="590" w:lineRule="exact"/>
        <w:ind w:firstLine="640"/>
        <w:rPr>
          <w:rFonts w:ascii="仿宋" w:hAnsi="仿宋" w:eastAsia="仿宋" w:cs="仿宋"/>
          <w:color w:val="auto"/>
          <w:sz w:val="32"/>
          <w:szCs w:val="32"/>
        </w:rPr>
      </w:pPr>
    </w:p>
    <w:p>
      <w:pPr>
        <w:pStyle w:val="4"/>
        <w:spacing w:line="590" w:lineRule="exact"/>
        <w:ind w:firstLine="640"/>
        <w:rPr>
          <w:rFonts w:ascii="仿宋" w:hAnsi="仿宋" w:eastAsia="仿宋" w:cs="仿宋"/>
          <w:color w:val="auto"/>
          <w:sz w:val="32"/>
          <w:szCs w:val="32"/>
        </w:rPr>
      </w:pPr>
    </w:p>
    <w:p>
      <w:pPr>
        <w:kinsoku/>
        <w:autoSpaceDE/>
        <w:autoSpaceDN/>
        <w:adjustRightInd/>
        <w:snapToGrid/>
        <w:spacing w:line="59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p>
    <w:p>
      <w:pPr>
        <w:pStyle w:val="4"/>
        <w:spacing w:line="590" w:lineRule="exact"/>
        <w:ind w:firstLine="640"/>
        <w:rPr>
          <w:rFonts w:ascii="仿宋" w:hAnsi="仿宋" w:eastAsia="仿宋" w:cs="仿宋"/>
          <w:color w:val="auto"/>
          <w:sz w:val="32"/>
          <w:szCs w:val="32"/>
        </w:rPr>
      </w:pPr>
    </w:p>
    <w:sectPr>
      <w:footerReference r:id="rId3" w:type="default"/>
      <w:pgSz w:w="11905" w:h="16834"/>
      <w:pgMar w:top="2211" w:right="1531" w:bottom="1871" w:left="1531" w:header="850" w:footer="1474" w:gutter="0"/>
      <w:pgNumType w:fmt="numberInDash" w:start="3"/>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Times New Roman"/>
        <w:sz w:val="2"/>
      </w:rPr>
    </w:pPr>
    <w:r>
      <w:rPr>
        <w:rFonts w:ascii="宋体" w:hAnsi="宋体" w:eastAsia="宋体" w:cs="宋体"/>
        <w:sz w:val="32"/>
        <w:szCs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-100330</wp:posOffset>
              </wp:positionV>
              <wp:extent cx="742315" cy="223520"/>
              <wp:effectExtent l="0" t="0" r="0" b="0"/>
              <wp:wrapNone/>
              <wp:docPr id="1" name="文本框 1"/>
              <wp:cNvGraphicFramePr/>
              <a:graphic xmlns:a="http://schemas.openxmlformats.org/drawingml/2006/main">
                <a:graphicData uri="http://schemas.microsoft.com/office/word/2010/wordprocessingShape">
                  <wps:wsp>
                    <wps:cNvSpPr/>
                    <wps:spPr>
                      <a:xfrm>
                        <a:off x="0" y="0"/>
                        <a:ext cx="742315" cy="223520"/>
                      </a:xfrm>
                      <a:prstGeom prst="rect">
                        <a:avLst/>
                      </a:prstGeom>
                      <a:noFill/>
                      <a:ln>
                        <a:noFill/>
                      </a:ln>
                    </wps:spPr>
                    <wps:txbx>
                      <w:txbxContent>
                        <w:p>
                          <w:pPr>
                            <w:spacing w:line="351" w:lineRule="exact"/>
                            <w:ind w:left="20" w:firstLine="300" w:firstLineChars="100"/>
                            <w:rPr>
                              <w:rFonts w:ascii="仿宋" w:hAnsi="仿宋" w:eastAsia="仿宋" w:cs="仿宋"/>
                              <w:sz w:val="28"/>
                            </w:rPr>
                          </w:pP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PAGE </w:instrText>
                          </w:r>
                          <w:r>
                            <w:rPr>
                              <w:rFonts w:hint="default" w:ascii="Times New Roman" w:hAnsi="Times New Roman" w:eastAsia="仿宋" w:cs="Times New Roman"/>
                              <w:sz w:val="30"/>
                              <w:szCs w:val="30"/>
                            </w:rPr>
                            <w:fldChar w:fldCharType="separate"/>
                          </w:r>
                          <w:r>
                            <w:rPr>
                              <w:rFonts w:ascii="Times New Roman" w:hAnsi="Times New Roman" w:eastAsia="仿宋" w:cs="Times New Roman"/>
                              <w:sz w:val="30"/>
                              <w:szCs w:val="30"/>
                            </w:rPr>
                            <w:t>14</w:t>
                          </w:r>
                          <w:r>
                            <w:rPr>
                              <w:rFonts w:hint="default" w:ascii="Times New Roman" w:hAnsi="Times New Roman" w:eastAsia="仿宋" w:cs="Times New Roman"/>
                              <w:sz w:val="30"/>
                              <w:szCs w:val="30"/>
                            </w:rPr>
                            <w:fldChar w:fldCharType="end"/>
                          </w:r>
                        </w:p>
                      </w:txbxContent>
                    </wps:txbx>
                    <wps:bodyPr lIns="0" tIns="0" rIns="0" bIns="0" upright="true"/>
                  </wps:wsp>
                </a:graphicData>
              </a:graphic>
            </wp:anchor>
          </w:drawing>
        </mc:Choice>
        <mc:Fallback>
          <w:pict>
            <v:rect id="文本框 1" o:spid="_x0000_s1026" o:spt="1" style="position:absolute;left:0pt;margin-top:-7.9pt;height:17.6pt;width:58.45pt;mso-position-horizontal:outside;mso-position-horizontal-relative:margin;z-index:251659264;mso-width-relative:page;mso-height-relative:page;" filled="f" stroked="f" coordsize="21600,21600" o:gfxdata="UEsFBgAAAAAAAAAAAAAAAAAAAAAAAFBLAwQKAAAAAACHTuJAAAAAAAAAAAAAAAAABAAAAGRycy9Q&#10;SwMEFAAAAAgAh07iQHsFgMjYAAAABwEAAA8AAABkcnMvZG93bnJldi54bWxNj81uwjAQhO+V+g7W&#10;VuoNnFQtImkchPojOLZQifZm4m0SYa+j2BDg6VlO7W1Ws5r5ppgdnRUH7EPrSUE6TkAgVd60VCv4&#10;Wr+PpiBC1GS09YQKThhgVt7eFDo3fqBPPKxiLTiEQq4VNDF2uZShatDpMPYdEnu/vnc68tnX0vR6&#10;4HBn5UOSTKTTLXFDozt8abDarfZOwWLazb+X/jzU9u1nsfnYZK/rLCp1f5cmzyAiHuPfM1zxGR1K&#10;Ztr6PZkgrAIeEhWM0icecLXTSQZiyyJ7BFkW8j9/eQFQSwMEFAAAAAgAh07iQKEorMGZAQAAHAMA&#10;AA4AAABkcnMvZTJvRG9jLnhtbK1SS04jMRDdI80dLO8nTpqvWumwQSAkNCABB3DcdtqSfyo76c4F&#10;Zm4wKzbsOVfOQdkkAWZ2iI27XFX96r1Xnp4P1pCVhKi9a+hkNKZEOuFb7RYNfXy4/HlGSUzctdx4&#10;Jxu6lpGez34cTPtQy8p33rQSCIK4WPehoV1KoWYsik5aHkc+SIdF5cHyhFdYsBZ4j+jWsGo8PmG9&#10;hzaAFzJGzF68Fems4CslRbpVKspETEORWyonlHOeTzab8noBPHRabGnwL7CwXDscuoe64ImTJej/&#10;oKwW4KNXaSS8ZV4pLWTRgGom43/U3Hc8yKIFzYlhb1P8Pljxa3UHRLe4O0oct7iizd8/m6eXzfNv&#10;Msn29CHW2HUf7mB7ixhmrYMCm7+oggzF0vXeUjkkIjB5elQdTo4pEViqqsPjqljO3n8OENOV9Jbk&#10;oKGAGytG8tVNTDgQW3cteZbzl9qYsjXjPiWwMWdY5vvGMEdpmA9b2nPfrlGruXboX34LuwB2wXwX&#10;LAPoRYd0EixlNqGg4goKn+1zyTv+eC9d74969gp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B7BYDI&#10;2AAAAAcBAAAPAAAAAAAAAAEAIAAAADgAAABkcnMvZG93bnJldi54bWxQSwECFAAUAAAACACHTuJA&#10;oSiswZkBAAAcAwAADgAAAAAAAAABACAAAAA9AQAAZHJzL2Uyb0RvYy54bWxQSwUGAAAAAAYABgBZ&#10;AQAASAUAAAAA&#10;">
              <v:fill on="f" focussize="0,0"/>
              <v:stroke on="f"/>
              <v:imagedata o:title=""/>
              <o:lock v:ext="edit" aspectratio="f"/>
              <v:textbox inset="0mm,0mm,0mm,0mm">
                <w:txbxContent>
                  <w:p>
                    <w:pPr>
                      <w:spacing w:line="351" w:lineRule="exact"/>
                      <w:ind w:left="20" w:firstLine="300" w:firstLineChars="100"/>
                      <w:rPr>
                        <w:rFonts w:ascii="仿宋" w:hAnsi="仿宋" w:eastAsia="仿宋" w:cs="仿宋"/>
                        <w:sz w:val="28"/>
                      </w:rPr>
                    </w:pP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PAGE </w:instrText>
                    </w:r>
                    <w:r>
                      <w:rPr>
                        <w:rFonts w:hint="default" w:ascii="Times New Roman" w:hAnsi="Times New Roman" w:eastAsia="仿宋" w:cs="Times New Roman"/>
                        <w:sz w:val="30"/>
                        <w:szCs w:val="30"/>
                      </w:rPr>
                      <w:fldChar w:fldCharType="separate"/>
                    </w:r>
                    <w:r>
                      <w:rPr>
                        <w:rFonts w:ascii="Times New Roman" w:hAnsi="Times New Roman" w:eastAsia="仿宋" w:cs="Times New Roman"/>
                        <w:sz w:val="30"/>
                        <w:szCs w:val="30"/>
                      </w:rPr>
                      <w:t>14</w:t>
                    </w:r>
                    <w:r>
                      <w:rPr>
                        <w:rFonts w:hint="default" w:ascii="Times New Roman" w:hAnsi="Times New Roman" w:eastAsia="仿宋" w:cs="Times New Roman"/>
                        <w:sz w:val="30"/>
                        <w:szCs w:val="30"/>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EE48D"/>
    <w:multiLevelType w:val="singleLevel"/>
    <w:tmpl w:val="BFBEE48D"/>
    <w:lvl w:ilvl="0" w:tentative="0">
      <w:start w:val="1"/>
      <w:numFmt w:val="decimal"/>
      <w:suff w:val="nothing"/>
      <w:lvlText w:val="%1、"/>
      <w:lvlJc w:val="left"/>
    </w:lvl>
  </w:abstractNum>
  <w:abstractNum w:abstractNumId="1">
    <w:nsid w:val="0000000D"/>
    <w:multiLevelType w:val="singleLevel"/>
    <w:tmpl w:val="0000000D"/>
    <w:lvl w:ilvl="0" w:tentative="0">
      <w:start w:val="1"/>
      <w:numFmt w:val="chineseCounting"/>
      <w:lvlText w:val="第%1章"/>
      <w:lvlJc w:val="left"/>
      <w:rPr>
        <w:rFonts w:hint="eastAsia"/>
      </w:rPr>
    </w:lvl>
  </w:abstractNum>
  <w:abstractNum w:abstractNumId="2">
    <w:nsid w:val="6D011E57"/>
    <w:multiLevelType w:val="singleLevel"/>
    <w:tmpl w:val="6D011E57"/>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yMzYyMjE4OGEyYmU0NGU4OWM3NGNlZDgzMmNmZWUifQ=="/>
  </w:docVars>
  <w:rsids>
    <w:rsidRoot w:val="00172A27"/>
    <w:rsid w:val="00172A27"/>
    <w:rsid w:val="00192114"/>
    <w:rsid w:val="00443731"/>
    <w:rsid w:val="004E1E08"/>
    <w:rsid w:val="006944A4"/>
    <w:rsid w:val="00976B7D"/>
    <w:rsid w:val="00B548EE"/>
    <w:rsid w:val="00C81292"/>
    <w:rsid w:val="00E4697E"/>
    <w:rsid w:val="00FA24D2"/>
    <w:rsid w:val="02416042"/>
    <w:rsid w:val="0AD32020"/>
    <w:rsid w:val="0E012AF8"/>
    <w:rsid w:val="18CEC1F1"/>
    <w:rsid w:val="1FBE5DE6"/>
    <w:rsid w:val="1FDB69FE"/>
    <w:rsid w:val="219D1C3D"/>
    <w:rsid w:val="24637C1D"/>
    <w:rsid w:val="29EF0C0C"/>
    <w:rsid w:val="2CCD2A15"/>
    <w:rsid w:val="2D521572"/>
    <w:rsid w:val="2E731E96"/>
    <w:rsid w:val="2F1D249F"/>
    <w:rsid w:val="2FDD08B5"/>
    <w:rsid w:val="303F04EB"/>
    <w:rsid w:val="30687144"/>
    <w:rsid w:val="31785E12"/>
    <w:rsid w:val="34081AC5"/>
    <w:rsid w:val="347FCDCD"/>
    <w:rsid w:val="353B4D0E"/>
    <w:rsid w:val="37764998"/>
    <w:rsid w:val="3A66338F"/>
    <w:rsid w:val="3C424AF3"/>
    <w:rsid w:val="3CE64B30"/>
    <w:rsid w:val="3DF7093F"/>
    <w:rsid w:val="3F555ED3"/>
    <w:rsid w:val="3FFEC294"/>
    <w:rsid w:val="40691FC4"/>
    <w:rsid w:val="43337FD7"/>
    <w:rsid w:val="44D37FBC"/>
    <w:rsid w:val="45E762C0"/>
    <w:rsid w:val="46FD42EE"/>
    <w:rsid w:val="471864CE"/>
    <w:rsid w:val="48A20F32"/>
    <w:rsid w:val="4F1669A2"/>
    <w:rsid w:val="51106A58"/>
    <w:rsid w:val="513E4559"/>
    <w:rsid w:val="538D261A"/>
    <w:rsid w:val="53BC294D"/>
    <w:rsid w:val="53EF7A22"/>
    <w:rsid w:val="547770D8"/>
    <w:rsid w:val="556C6AF4"/>
    <w:rsid w:val="57533C57"/>
    <w:rsid w:val="577A627F"/>
    <w:rsid w:val="57CB7C08"/>
    <w:rsid w:val="587B24D1"/>
    <w:rsid w:val="59145542"/>
    <w:rsid w:val="596E7627"/>
    <w:rsid w:val="5BE00474"/>
    <w:rsid w:val="5D561141"/>
    <w:rsid w:val="5DDDE72C"/>
    <w:rsid w:val="5E8435DC"/>
    <w:rsid w:val="5EE796E9"/>
    <w:rsid w:val="5FC80698"/>
    <w:rsid w:val="5FCF3B72"/>
    <w:rsid w:val="60C2411E"/>
    <w:rsid w:val="6147797C"/>
    <w:rsid w:val="61C828F9"/>
    <w:rsid w:val="623F5743"/>
    <w:rsid w:val="626629C1"/>
    <w:rsid w:val="63842058"/>
    <w:rsid w:val="66BFFC3D"/>
    <w:rsid w:val="6A22048F"/>
    <w:rsid w:val="6B0C2863"/>
    <w:rsid w:val="6B3C56AD"/>
    <w:rsid w:val="6F9DCDA5"/>
    <w:rsid w:val="6FDFC329"/>
    <w:rsid w:val="6FF42919"/>
    <w:rsid w:val="70C37137"/>
    <w:rsid w:val="70ED2AED"/>
    <w:rsid w:val="74220A43"/>
    <w:rsid w:val="7689054E"/>
    <w:rsid w:val="79688550"/>
    <w:rsid w:val="79F0406E"/>
    <w:rsid w:val="7A641309"/>
    <w:rsid w:val="7BF9F143"/>
    <w:rsid w:val="7D8437A8"/>
    <w:rsid w:val="7E3F90C5"/>
    <w:rsid w:val="7F6E7A47"/>
    <w:rsid w:val="9BF8AB62"/>
    <w:rsid w:val="9FCF6347"/>
    <w:rsid w:val="A97DCF50"/>
    <w:rsid w:val="AFEF0DE3"/>
    <w:rsid w:val="AFFE4E54"/>
    <w:rsid w:val="BDBB3F03"/>
    <w:rsid w:val="BDFCCA1C"/>
    <w:rsid w:val="BEF43E54"/>
    <w:rsid w:val="CE3BA499"/>
    <w:rsid w:val="DA6D5C56"/>
    <w:rsid w:val="DF976AD9"/>
    <w:rsid w:val="EFD3023B"/>
    <w:rsid w:val="F3DB52C5"/>
    <w:rsid w:val="F3FDFA78"/>
    <w:rsid w:val="F7BB13F3"/>
    <w:rsid w:val="F7FF715B"/>
    <w:rsid w:val="FD37AED1"/>
    <w:rsid w:val="FE76AEED"/>
    <w:rsid w:val="FFFC978A"/>
    <w:rsid w:val="FFFD04C7"/>
    <w:rsid w:val="FFFDFF1C"/>
    <w:rsid w:val="FFFFB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00" w:beforeAutospacing="1" w:after="100" w:afterAutospacing="1"/>
    </w:pPr>
  </w:style>
  <w:style w:type="paragraph" w:styleId="4">
    <w:name w:val="Normal Indent"/>
    <w:basedOn w:val="1"/>
    <w:qFormat/>
    <w:uiPriority w:val="0"/>
    <w:pPr>
      <w:widowControl w:val="0"/>
      <w:ind w:firstLine="420" w:firstLineChars="200"/>
    </w:pPr>
    <w:rPr>
      <w:sz w:val="24"/>
    </w:rPr>
  </w:style>
  <w:style w:type="paragraph" w:styleId="5">
    <w:name w:val="annotation text"/>
    <w:basedOn w:val="1"/>
    <w:qFormat/>
    <w:uiPriority w:val="0"/>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11">
    <w:name w:val="Strong"/>
    <w:basedOn w:val="10"/>
    <w:qFormat/>
    <w:uiPriority w:val="0"/>
    <w:rPr>
      <w:b/>
    </w:rPr>
  </w:style>
  <w:style w:type="character" w:customStyle="1" w:styleId="12">
    <w:name w:val="批注框文本 字符"/>
    <w:basedOn w:val="10"/>
    <w:link w:val="6"/>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1098</Words>
  <Characters>6262</Characters>
  <Lines>52</Lines>
  <Paragraphs>14</Paragraphs>
  <TotalTime>20</TotalTime>
  <ScaleCrop>false</ScaleCrop>
  <LinksUpToDate>false</LinksUpToDate>
  <CharactersWithSpaces>7346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2022-08-31T10:11:00Z</dcterms:created>
  <dc:creator>WQL</dc:creator>
  <cp:lastModifiedBy>greatwall</cp:lastModifiedBy>
  <cp:lastPrinted>2022-09-17T16:58:00Z</cp:lastPrinted>
  <dcterms:modified xsi:type="dcterms:W3CDTF">2024-08-23T11:30:53Z</dcterms:modified>
  <dc:title>中山市乡村工匠经营管理专业类别</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3E59978D27B2FDBA8E89216391ACB228</vt:lpwstr>
  </property>
</Properties>
</file>