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FB960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附件：</w:t>
      </w:r>
    </w:p>
    <w:p w14:paraId="24069104">
      <w:pPr>
        <w:shd w:val="clear" w:fill="auto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eastAsia="zh"/>
        </w:rPr>
        <w:t>中山市海洋综合执法支队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2026-2027年度涉案船舶及违规渔具仓储保管服务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</w:rPr>
        <w:t>询价表</w:t>
      </w:r>
    </w:p>
    <w:p w14:paraId="7813726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exac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eastAsia="zh-CN"/>
        </w:rPr>
      </w:pPr>
    </w:p>
    <w:tbl>
      <w:tblPr>
        <w:tblStyle w:val="5"/>
        <w:tblpPr w:leftFromText="180" w:rightFromText="180" w:vertAnchor="text" w:horzAnchor="page" w:tblpX="2092" w:tblpY="136"/>
        <w:tblOverlap w:val="never"/>
        <w:tblW w:w="829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2"/>
        <w:gridCol w:w="848"/>
        <w:gridCol w:w="2772"/>
        <w:gridCol w:w="128"/>
        <w:gridCol w:w="3015"/>
      </w:tblGrid>
      <w:tr w14:paraId="56A3B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DAFFEA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sz w:val="28"/>
                <w:szCs w:val="28"/>
              </w:rPr>
              <w:t>船舶保管费、押船费明细表：</w:t>
            </w:r>
          </w:p>
        </w:tc>
      </w:tr>
      <w:tr w14:paraId="132A0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5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33808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收费名称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ED6FE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项目</w:t>
            </w:r>
          </w:p>
        </w:tc>
        <w:tc>
          <w:tcPr>
            <w:tcW w:w="31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76F1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收费标准（人民币）</w:t>
            </w:r>
          </w:p>
        </w:tc>
      </w:tr>
      <w:tr w14:paraId="7F02C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53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FEC1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船舶保管收费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96319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7米以下</w:t>
            </w:r>
          </w:p>
        </w:tc>
        <w:tc>
          <w:tcPr>
            <w:tcW w:w="31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DBEF8C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元/船/天</w:t>
            </w:r>
          </w:p>
        </w:tc>
      </w:tr>
      <w:tr w14:paraId="588C42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B9CB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5B85E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7米（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含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）以上至12米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以下</w:t>
            </w:r>
          </w:p>
        </w:tc>
        <w:tc>
          <w:tcPr>
            <w:tcW w:w="31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EC141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元/船/天</w:t>
            </w:r>
          </w:p>
        </w:tc>
      </w:tr>
      <w:tr w14:paraId="42DF9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EEEE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CAB2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12米（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含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）至24米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以下</w:t>
            </w:r>
          </w:p>
        </w:tc>
        <w:tc>
          <w:tcPr>
            <w:tcW w:w="31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302ED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元/船/天</w:t>
            </w:r>
          </w:p>
        </w:tc>
      </w:tr>
      <w:tr w14:paraId="10EE3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E314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F5EB3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24米（含）至36米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以下</w:t>
            </w:r>
          </w:p>
        </w:tc>
        <w:tc>
          <w:tcPr>
            <w:tcW w:w="31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7743D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元/船/天</w:t>
            </w:r>
          </w:p>
        </w:tc>
      </w:tr>
      <w:tr w14:paraId="76559B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5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DE10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95AF0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36米（含）至45米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以下</w:t>
            </w:r>
          </w:p>
        </w:tc>
        <w:tc>
          <w:tcPr>
            <w:tcW w:w="31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18A87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元/船/天</w:t>
            </w:r>
          </w:p>
        </w:tc>
      </w:tr>
      <w:tr w14:paraId="55000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82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A1B36B">
            <w:pPr>
              <w:widowControl/>
              <w:tabs>
                <w:tab w:val="left" w:pos="2794"/>
              </w:tabs>
              <w:jc w:val="left"/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eastAsia="zh-CN"/>
              </w:rPr>
              <w:t>注：上述收费标准按照船长收取，船长24米以上船舶如果需要另派人员上船看管，每船每天可加收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eastAsia="zh-CN"/>
              </w:rPr>
              <w:t>元计算收取。</w:t>
            </w:r>
          </w:p>
        </w:tc>
      </w:tr>
      <w:tr w14:paraId="19ED4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82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B0C8F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color w:val="000000"/>
                <w:sz w:val="28"/>
                <w:szCs w:val="28"/>
                <w:lang w:val="en-US" w:eastAsia="zh-CN"/>
              </w:rPr>
              <w:t>物品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sz w:val="28"/>
                <w:szCs w:val="28"/>
              </w:rPr>
              <w:t>仓储收费标准</w:t>
            </w:r>
          </w:p>
        </w:tc>
      </w:tr>
      <w:tr w14:paraId="50D53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94C58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项  目</w:t>
            </w:r>
          </w:p>
        </w:tc>
        <w:tc>
          <w:tcPr>
            <w:tcW w:w="29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84CDA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收 费 标 准</w:t>
            </w:r>
          </w:p>
        </w:tc>
        <w:tc>
          <w:tcPr>
            <w:tcW w:w="3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C6295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备  注</w:t>
            </w:r>
          </w:p>
        </w:tc>
      </w:tr>
      <w:tr w14:paraId="57CEE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47E02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室外仓</w:t>
            </w:r>
          </w:p>
        </w:tc>
        <w:tc>
          <w:tcPr>
            <w:tcW w:w="29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7DFE5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元∕㎡∕天</w:t>
            </w:r>
          </w:p>
        </w:tc>
        <w:tc>
          <w:tcPr>
            <w:tcW w:w="3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EA8D7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eastAsia="zh-CN"/>
              </w:rPr>
              <w:t>容量最大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㎡　</w:t>
            </w:r>
          </w:p>
        </w:tc>
      </w:tr>
      <w:tr w14:paraId="054F3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1EE3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室内普通仓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3755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元∕㎡∕天或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元∕m³∕天</w:t>
            </w:r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853D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容量最大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㎡</w:t>
            </w:r>
          </w:p>
          <w:p w14:paraId="42B15A4E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可根据货物性质选择不同的计费标准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eastAsia="zh-CN"/>
              </w:rPr>
              <w:t>）</w:t>
            </w:r>
          </w:p>
        </w:tc>
      </w:tr>
      <w:tr w14:paraId="4CAD9D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82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02270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  <w:lang w:eastAsia="zh-CN"/>
              </w:rPr>
              <w:t>清理违规渔具</w:t>
            </w:r>
            <w:r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  <w:t>收费标准</w:t>
            </w:r>
          </w:p>
        </w:tc>
      </w:tr>
      <w:tr w14:paraId="487AA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491E9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</w:rPr>
              <w:t>项  目</w:t>
            </w:r>
          </w:p>
        </w:tc>
        <w:tc>
          <w:tcPr>
            <w:tcW w:w="29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0BA011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</w:rPr>
              <w:t>收 费 标 准</w:t>
            </w:r>
          </w:p>
        </w:tc>
        <w:tc>
          <w:tcPr>
            <w:tcW w:w="3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61BDA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</w:rPr>
              <w:t>备  注</w:t>
            </w:r>
          </w:p>
        </w:tc>
      </w:tr>
      <w:tr w14:paraId="1EB7D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9D2B0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  <w:t>清理取缔违法违规设置渔具</w:t>
            </w:r>
          </w:p>
        </w:tc>
        <w:tc>
          <w:tcPr>
            <w:tcW w:w="29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0F2B26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="0" w:leftChars="0" w:firstLine="0" w:firstLineChars="0"/>
              <w:jc w:val="both"/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u w:val="none"/>
              </w:rPr>
              <w:t>定置串联倒须笼（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none"/>
                <w:lang w:eastAsia="zh-CN"/>
              </w:rPr>
              <w:t>“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u w:val="none"/>
              </w:rPr>
              <w:t>蛇笼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none"/>
                <w:lang w:eastAsia="zh-CN"/>
              </w:rPr>
              <w:t>”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u w:val="none"/>
              </w:rPr>
              <w:t>）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u w:val="none"/>
              </w:rPr>
              <w:t>元/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none"/>
                <w:lang w:eastAsia="zh-CN"/>
              </w:rPr>
              <w:t>条约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none"/>
                <w:lang w:val="en-US" w:eastAsia="zh-CN"/>
              </w:rPr>
              <w:t>10米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none"/>
                <w:lang w:eastAsia="zh-CN"/>
              </w:rPr>
              <w:t>。</w:t>
            </w:r>
          </w:p>
          <w:p w14:paraId="6640CF58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="0" w:leftChars="0" w:firstLine="0" w:firstLineChars="0"/>
              <w:jc w:val="both"/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no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u w:val="none"/>
              </w:rPr>
              <w:t>漂流延绳弹夹笼（蟹拍）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u w:val="none"/>
              </w:rPr>
              <w:t>元/个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none"/>
                <w:lang w:eastAsia="zh-CN"/>
              </w:rPr>
              <w:t>。</w:t>
            </w:r>
          </w:p>
        </w:tc>
        <w:tc>
          <w:tcPr>
            <w:tcW w:w="3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0EF5A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根据要求派出人员和专用船舶对我市内河水域、海域范围内非法设置的定置串联倒须笼（蛇笼）、漂流延绳弹夹笼（蟹拍）等渔具进行清理。并运送至仓库保管的费用</w:t>
            </w:r>
          </w:p>
        </w:tc>
      </w:tr>
      <w:tr w14:paraId="7844F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955BB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  <w:t>报价单位（公司）盖章：</w:t>
            </w:r>
          </w:p>
        </w:tc>
        <w:tc>
          <w:tcPr>
            <w:tcW w:w="29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915B25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BF100A">
            <w:pPr>
              <w:widowControl/>
              <w:jc w:val="both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  <w:t>经办人</w:t>
            </w: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val="en-US" w:eastAsia="zh-CN"/>
              </w:rPr>
              <w:t>:</w:t>
            </w:r>
          </w:p>
          <w:p w14:paraId="67D1CAB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  <w:t>（签字）</w:t>
            </w:r>
          </w:p>
        </w:tc>
      </w:tr>
      <w:tr w14:paraId="49C6D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4B4D7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  <w:t>经办人</w:t>
            </w:r>
          </w:p>
          <w:p w14:paraId="340817A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59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056A89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</w:p>
        </w:tc>
      </w:tr>
    </w:tbl>
    <w:p w14:paraId="0D21925C"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0E5A5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FF7B3A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FFF7B3A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63E2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501E18"/>
    <w:rsid w:val="05480B9D"/>
    <w:rsid w:val="0CA65E0D"/>
    <w:rsid w:val="0D1E09AF"/>
    <w:rsid w:val="165120E3"/>
    <w:rsid w:val="24B20C82"/>
    <w:rsid w:val="29853458"/>
    <w:rsid w:val="31567355"/>
    <w:rsid w:val="39915C20"/>
    <w:rsid w:val="3E484A99"/>
    <w:rsid w:val="566A765D"/>
    <w:rsid w:val="57FB3A30"/>
    <w:rsid w:val="588B4FC6"/>
    <w:rsid w:val="6BCE1575"/>
    <w:rsid w:val="6FAB4DB9"/>
    <w:rsid w:val="78EB0A5A"/>
    <w:rsid w:val="7B0C6A91"/>
    <w:rsid w:val="FBDBFA7C"/>
    <w:rsid w:val="FDDD43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文本 (2)"/>
    <w:basedOn w:val="1"/>
    <w:qFormat/>
    <w:uiPriority w:val="0"/>
    <w:pPr>
      <w:shd w:val="clear" w:color="auto" w:fill="FFFFFF"/>
      <w:spacing w:line="547" w:lineRule="exact"/>
      <w:jc w:val="left"/>
    </w:pPr>
    <w:rPr>
      <w:rFonts w:ascii="MingLiU" w:hAnsi="MingLiU" w:eastAsia="MingLiU" w:cs="MingLiU"/>
      <w:sz w:val="28"/>
      <w:szCs w:val="2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中山市农业局</Company>
  <Pages>2</Pages>
  <Words>365</Words>
  <Characters>389</Characters>
  <Lines>0</Lines>
  <Paragraphs>0</Paragraphs>
  <TotalTime>6</TotalTime>
  <ScaleCrop>false</ScaleCrop>
  <LinksUpToDate>false</LinksUpToDate>
  <CharactersWithSpaces>467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2022-04-18T00:25:00Z</dcterms:created>
  <dc:creator>demo</dc:creator>
  <cp:lastModifiedBy>陈广钊</cp:lastModifiedBy>
  <cp:lastPrinted>2023-06-16T18:00:00Z</cp:lastPrinted>
  <dcterms:modified xsi:type="dcterms:W3CDTF">2026-10-22T01:20:03Z</dcterms:modified>
  <dc:title>附件：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51CB15F8E5F54C39962676689B872C13_13</vt:lpwstr>
  </property>
</Properties>
</file>